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CE" w:rsidRPr="00A509CE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820"/>
      <w:r w:rsidRPr="00A509CE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БЮДЖЕТНОЕ ПРОФЕССИОНАЛЬНОЕ</w:t>
      </w:r>
    </w:p>
    <w:p w:rsidR="00E544A3" w:rsidRPr="00A509CE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9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ОБРАЗОВАТЕЛЬНОЕ УЧРЕЖДЕНИЕ</w:t>
      </w:r>
      <w:r w:rsidRPr="00A509C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ОРЛОВСКОЙ ОБЛАСТИ</w:t>
      </w:r>
      <w:bookmarkEnd w:id="0"/>
    </w:p>
    <w:p w:rsidR="00E544A3" w:rsidRPr="00A509CE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509CE">
        <w:rPr>
          <w:rFonts w:ascii="Times New Roman" w:eastAsia="Times New Roman" w:hAnsi="Times New Roman" w:cs="Times New Roman"/>
          <w:b/>
          <w:bCs/>
          <w:sz w:val="28"/>
          <w:szCs w:val="28"/>
        </w:rPr>
        <w:t>«ОРЛОВСКИЙ АВТОДОРОЖНЫЙ ТЕХНИКУМ»</w:t>
      </w:r>
    </w:p>
    <w:p w:rsidR="00E544A3" w:rsidRPr="00E544A3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E544A3"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A509CE" w:rsidRDefault="00A509CE" w:rsidP="00A509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специалистов среднего звена (ППССЗ)</w:t>
      </w:r>
    </w:p>
    <w:p w:rsidR="00A509CE" w:rsidRDefault="00A509CE" w:rsidP="00A509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A509CE" w:rsidRDefault="00A509CE" w:rsidP="00A509CE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>Специальность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38.02.02 Страховое дело (по отраслям)</w:t>
      </w:r>
    </w:p>
    <w:p w:rsidR="00A509CE" w:rsidRDefault="00A509CE" w:rsidP="00A509C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09002B" w:rsidRPr="0009002B" w:rsidRDefault="0009002B" w:rsidP="0009002B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>ПМ.0</w:t>
      </w:r>
      <w:r w:rsidR="00C845A4">
        <w:rPr>
          <w:rFonts w:ascii="Times New Roman" w:eastAsia="Times New Roman" w:hAnsi="Times New Roman" w:cs="Times New Roman"/>
          <w:b/>
          <w:bCs/>
          <w:sz w:val="32"/>
          <w:szCs w:val="32"/>
        </w:rPr>
        <w:t>2</w:t>
      </w: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C845A4">
        <w:rPr>
          <w:rFonts w:ascii="Times New Roman" w:eastAsia="Times New Roman" w:hAnsi="Times New Roman" w:cs="Times New Roman"/>
          <w:b/>
          <w:bCs/>
          <w:sz w:val="32"/>
          <w:szCs w:val="32"/>
        </w:rPr>
        <w:t>Организация продаж страховых продуктов</w:t>
      </w:r>
    </w:p>
    <w:p w:rsidR="00E544A3" w:rsidRPr="00E544A3" w:rsidRDefault="00142CF1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E544A3" w:rsidRPr="00E544A3" w:rsidSect="00632C7E">
          <w:footerReference w:type="default" r:id="rId8"/>
          <w:pgSz w:w="11900" w:h="16840"/>
          <w:pgMar w:top="1112" w:right="550" w:bottom="1112" w:left="1520" w:header="684" w:footer="684" w:gutter="0"/>
          <w:cols w:space="720"/>
          <w:noEndnote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У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2</w:t>
      </w:r>
      <w:r w:rsidR="00A7675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Учебная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практика</w:t>
      </w:r>
    </w:p>
    <w:p w:rsidR="00E544A3" w:rsidRPr="00E544A3" w:rsidRDefault="00E544A3" w:rsidP="00E544A3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4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E5065B">
        <w:rPr>
          <w:rFonts w:ascii="Times New Roman" w:eastAsia="Times New Roman" w:hAnsi="Times New Roman" w:cs="Times New Roman"/>
          <w:sz w:val="24"/>
          <w:szCs w:val="24"/>
        </w:rPr>
        <w:t>уче</w:t>
      </w:r>
      <w:r w:rsidR="00142CF1">
        <w:rPr>
          <w:rFonts w:ascii="Times New Roman" w:eastAsia="Times New Roman" w:hAnsi="Times New Roman" w:cs="Times New Roman"/>
          <w:sz w:val="24"/>
          <w:szCs w:val="24"/>
        </w:rPr>
        <w:t>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практики </w:t>
      </w:r>
      <w:r w:rsidRPr="00E544A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профессии </w:t>
      </w:r>
      <w:r w:rsidR="0009002B">
        <w:rPr>
          <w:rFonts w:ascii="Times New Roman" w:eastAsia="Times New Roman" w:hAnsi="Times New Roman" w:cs="Times New Roman"/>
          <w:sz w:val="24"/>
          <w:szCs w:val="24"/>
        </w:rPr>
        <w:t>38.02.02 Страховое дело по (отраслям)</w:t>
      </w:r>
    </w:p>
    <w:tbl>
      <w:tblPr>
        <w:tblOverlap w:val="never"/>
        <w:tblW w:w="0" w:type="auto"/>
        <w:tblInd w:w="-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8"/>
        <w:gridCol w:w="4795"/>
        <w:gridCol w:w="35"/>
        <w:gridCol w:w="3762"/>
        <w:gridCol w:w="883"/>
      </w:tblGrid>
      <w:tr w:rsidR="00594E6D" w:rsidRPr="00594E6D" w:rsidTr="00594E6D">
        <w:trPr>
          <w:gridBefore w:val="1"/>
          <w:gridAfter w:val="1"/>
          <w:wBefore w:w="98" w:type="dxa"/>
          <w:wAfter w:w="883" w:type="dxa"/>
          <w:trHeight w:hRule="exact" w:val="221"/>
        </w:trPr>
        <w:tc>
          <w:tcPr>
            <w:tcW w:w="4795" w:type="dxa"/>
            <w:shd w:val="clear" w:color="auto" w:fill="FFFFFF"/>
          </w:tcPr>
          <w:p w:rsidR="00E544A3" w:rsidRPr="00594E6D" w:rsidRDefault="00E544A3" w:rsidP="00E544A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797" w:type="dxa"/>
            <w:gridSpan w:val="2"/>
            <w:shd w:val="clear" w:color="auto" w:fill="FFFFFF"/>
          </w:tcPr>
          <w:p w:rsidR="00E544A3" w:rsidRPr="00594E6D" w:rsidRDefault="00E544A3" w:rsidP="00E544A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</w:tr>
      <w:tr w:rsidR="00594E6D" w:rsidRPr="00594E6D" w:rsidTr="00594E6D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4928" w:type="dxa"/>
            <w:gridSpan w:val="3"/>
          </w:tcPr>
          <w:p w:rsidR="00E544A3" w:rsidRPr="00594E6D" w:rsidRDefault="00E544A3" w:rsidP="00E544A3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E544A3" w:rsidRPr="00594E6D" w:rsidRDefault="00E544A3" w:rsidP="00E544A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ЦМК </w:t>
            </w:r>
            <w:r w:rsidR="00594E6D"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Общеобразовательных</w:t>
            </w: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дисциплин и профессиональных модулей</w:t>
            </w:r>
            <w:r w:rsidR="00594E6D"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(38.02.02 Страховое дело (по отраслям))</w:t>
            </w:r>
          </w:p>
          <w:p w:rsidR="00E544A3" w:rsidRPr="00594E6D" w:rsidRDefault="00E544A3" w:rsidP="00E544A3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Протокол № </w:t>
            </w:r>
            <w:r w:rsidR="00594E6D"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от «</w:t>
            </w:r>
            <w:r w:rsidR="00594E6D"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31</w:t>
            </w: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»</w:t>
            </w:r>
            <w:r w:rsidR="00594E6D"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августа </w:t>
            </w: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20</w:t>
            </w:r>
            <w:r w:rsidR="00594E6D"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21</w:t>
            </w: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г.</w:t>
            </w:r>
          </w:p>
          <w:p w:rsidR="00E544A3" w:rsidRPr="00594E6D" w:rsidRDefault="00E544A3" w:rsidP="00E544A3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Председатель ЦМК</w:t>
            </w:r>
          </w:p>
          <w:p w:rsidR="00E544A3" w:rsidRPr="00594E6D" w:rsidRDefault="00594E6D" w:rsidP="00594E6D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              Е.Ю</w:t>
            </w:r>
            <w:r w:rsidR="00E544A3"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Кузьмина</w:t>
            </w:r>
          </w:p>
        </w:tc>
        <w:tc>
          <w:tcPr>
            <w:tcW w:w="4645" w:type="dxa"/>
            <w:gridSpan w:val="2"/>
          </w:tcPr>
          <w:p w:rsidR="00E544A3" w:rsidRPr="00594E6D" w:rsidRDefault="00E544A3" w:rsidP="00E544A3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Утверждаю</w:t>
            </w:r>
          </w:p>
          <w:p w:rsidR="00E544A3" w:rsidRPr="00594E6D" w:rsidRDefault="00E544A3" w:rsidP="00E544A3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Директор БПОУ ОО </w:t>
            </w:r>
          </w:p>
          <w:p w:rsidR="00E544A3" w:rsidRPr="00594E6D" w:rsidRDefault="00E544A3" w:rsidP="00E544A3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«Орловский автодорожный техникум»</w:t>
            </w:r>
          </w:p>
          <w:p w:rsidR="00E544A3" w:rsidRPr="00594E6D" w:rsidRDefault="00E544A3" w:rsidP="00E544A3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_______________Н.А.Коробецкий</w:t>
            </w:r>
          </w:p>
          <w:p w:rsidR="00E544A3" w:rsidRPr="00594E6D" w:rsidRDefault="00E544A3" w:rsidP="00E544A3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«____»_______________20__г.</w:t>
            </w:r>
          </w:p>
        </w:tc>
      </w:tr>
    </w:tbl>
    <w:p w:rsidR="00E544A3" w:rsidRPr="00B113CA" w:rsidRDefault="00E544A3" w:rsidP="00E544A3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E544A3" w:rsidRPr="00B113CA" w:rsidRDefault="00E544A3" w:rsidP="00E544A3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E544A3" w:rsidRPr="00594E6D" w:rsidRDefault="00E544A3" w:rsidP="00E544A3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94E6D">
        <w:rPr>
          <w:rFonts w:ascii="Times New Roman" w:hAnsi="Times New Roman"/>
        </w:rPr>
        <w:t xml:space="preserve">Организация - </w:t>
      </w:r>
      <w:r w:rsidR="00222895" w:rsidRPr="00594E6D">
        <w:rPr>
          <w:rFonts w:ascii="Times New Roman" w:hAnsi="Times New Roman"/>
        </w:rPr>
        <w:t xml:space="preserve">разработчик: </w:t>
      </w:r>
      <w:r w:rsidR="00594E6D" w:rsidRPr="00594E6D">
        <w:rPr>
          <w:rFonts w:ascii="Times New Roman" w:hAnsi="Times New Roman"/>
        </w:rPr>
        <w:t xml:space="preserve">БПОУ ОО </w:t>
      </w:r>
      <w:r w:rsidRPr="00594E6D">
        <w:rPr>
          <w:rFonts w:ascii="Times New Roman" w:hAnsi="Times New Roman"/>
        </w:rPr>
        <w:t>«Орловский автодорожный техникум»</w:t>
      </w:r>
    </w:p>
    <w:p w:rsidR="00E544A3" w:rsidRPr="00594E6D" w:rsidRDefault="00E544A3" w:rsidP="00E544A3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E544A3" w:rsidRPr="00594E6D" w:rsidRDefault="000F121A" w:rsidP="00E544A3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Разработчик: </w:t>
      </w:r>
      <w:r w:rsidR="00594E6D" w:rsidRPr="00594E6D">
        <w:rPr>
          <w:rFonts w:ascii="Times New Roman" w:hAnsi="Times New Roman"/>
          <w:u w:val="single"/>
        </w:rPr>
        <w:t xml:space="preserve">Кузьмина Е.Ю. </w:t>
      </w:r>
      <w:r w:rsidR="00E544A3" w:rsidRPr="00594E6D">
        <w:rPr>
          <w:rFonts w:ascii="Times New Roman" w:hAnsi="Times New Roman"/>
          <w:u w:val="single"/>
        </w:rPr>
        <w:t xml:space="preserve">  преподаватель</w:t>
      </w:r>
      <w:r w:rsidR="00594E6D" w:rsidRPr="00594E6D">
        <w:rPr>
          <w:rFonts w:ascii="Times New Roman" w:hAnsi="Times New Roman"/>
          <w:u w:val="single"/>
        </w:rPr>
        <w:t xml:space="preserve"> профессиональных </w:t>
      </w:r>
      <w:r w:rsidR="00E544A3" w:rsidRPr="00594E6D">
        <w:rPr>
          <w:rFonts w:ascii="Times New Roman" w:hAnsi="Times New Roman"/>
          <w:u w:val="single"/>
        </w:rPr>
        <w:t>модулей</w:t>
      </w:r>
      <w:r w:rsidR="00594E6D">
        <w:rPr>
          <w:rFonts w:ascii="Times New Roman" w:hAnsi="Times New Roman"/>
          <w:u w:val="single"/>
        </w:rPr>
        <w:t>, первой</w:t>
      </w:r>
      <w:r w:rsidR="00594E6D" w:rsidRPr="00594E6D">
        <w:rPr>
          <w:rFonts w:ascii="Times New Roman" w:hAnsi="Times New Roman"/>
          <w:u w:val="single"/>
        </w:rPr>
        <w:t xml:space="preserve"> категори</w:t>
      </w:r>
      <w:r w:rsidR="00594E6D">
        <w:rPr>
          <w:rFonts w:ascii="Times New Roman" w:hAnsi="Times New Roman"/>
          <w:u w:val="single"/>
        </w:rPr>
        <w:t>и</w:t>
      </w:r>
    </w:p>
    <w:p w:rsidR="00E544A3" w:rsidRPr="00594E6D" w:rsidRDefault="00FA2224" w:rsidP="00E544A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 xml:space="preserve"> </w:t>
      </w:r>
    </w:p>
    <w:p w:rsidR="00E544A3" w:rsidRPr="00594E6D" w:rsidRDefault="00E544A3" w:rsidP="00E544A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544A3" w:rsidRPr="00594E6D" w:rsidRDefault="00E544A3" w:rsidP="00E544A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Рецензенты:</w:t>
      </w:r>
    </w:p>
    <w:p w:rsidR="00E544A3" w:rsidRPr="00594E6D" w:rsidRDefault="00E544A3" w:rsidP="00E544A3">
      <w:pPr>
        <w:widowControl w:val="0"/>
        <w:tabs>
          <w:tab w:val="left" w:leader="underscore" w:pos="8669"/>
        </w:tabs>
        <w:spacing w:after="220" w:line="223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  <w:u w:val="single"/>
        </w:rPr>
        <w:t>внешний:</w:t>
      </w:r>
      <w:r w:rsidRPr="00594E6D">
        <w:rPr>
          <w:rFonts w:ascii="Times New Roman" w:eastAsia="Times New Roman" w:hAnsi="Times New Roman" w:cs="Times New Roman"/>
          <w:u w:val="single"/>
        </w:rPr>
        <w:tab/>
      </w:r>
    </w:p>
    <w:p w:rsidR="00E544A3" w:rsidRPr="00594E6D" w:rsidRDefault="00E544A3" w:rsidP="00E544A3">
      <w:pPr>
        <w:widowControl w:val="0"/>
        <w:spacing w:after="178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E544A3" w:rsidRPr="00E544A3" w:rsidRDefault="00E544A3" w:rsidP="00E544A3">
      <w:pPr>
        <w:widowControl w:val="0"/>
        <w:tabs>
          <w:tab w:val="left" w:leader="underscore" w:pos="8669"/>
        </w:tabs>
        <w:spacing w:after="220" w:line="240" w:lineRule="auto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u w:val="single"/>
        </w:rPr>
        <w:t>внутренний:</w:t>
      </w:r>
      <w:r w:rsidRPr="00E544A3">
        <w:rPr>
          <w:rFonts w:ascii="Times New Roman" w:eastAsia="Times New Roman" w:hAnsi="Times New Roman" w:cs="Times New Roman"/>
          <w:u w:val="single"/>
        </w:rPr>
        <w:tab/>
      </w: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E544A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Ф.И.О., ученая степень, звание, должность, организация</w:t>
      </w: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>
      <w:pP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0648E4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11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0648E4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0C7A94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УЧЕБНОЙ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11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0648E4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11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0648E4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0C7A94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УЧЕБНОЙ 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113C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0648E4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142CF1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</w:t>
      </w:r>
      <w:r w:rsidR="00782F17">
        <w:rPr>
          <w:rFonts w:ascii="Times New Roman" w:hAnsi="Times New Roman"/>
          <w:b/>
          <w:sz w:val="24"/>
          <w:szCs w:val="24"/>
        </w:rPr>
        <w:t xml:space="preserve"> </w:t>
      </w:r>
      <w:r w:rsidR="00E544A3" w:rsidRPr="00D369B0">
        <w:rPr>
          <w:rFonts w:ascii="Times New Roman" w:hAnsi="Times New Roman"/>
          <w:b/>
          <w:sz w:val="24"/>
          <w:szCs w:val="24"/>
        </w:rPr>
        <w:t>ПРАКТИКИ</w:t>
      </w:r>
    </w:p>
    <w:p w:rsidR="00C845A4" w:rsidRDefault="00C845A4" w:rsidP="00C845A4">
      <w:pPr>
        <w:widowControl w:val="0"/>
        <w:suppressAutoHyphens/>
        <w:spacing w:after="0" w:line="240" w:lineRule="auto"/>
        <w:ind w:left="112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511590080"/>
      <w:r w:rsidRPr="00C845A4">
        <w:rPr>
          <w:rFonts w:ascii="Times New Roman" w:hAnsi="Times New Roman" w:cs="Times New Roman"/>
          <w:b/>
          <w:bCs/>
          <w:sz w:val="24"/>
          <w:szCs w:val="24"/>
        </w:rPr>
        <w:t>ПМ.02 Организация продаж страховых продуктов</w:t>
      </w:r>
    </w:p>
    <w:p w:rsidR="000F121A" w:rsidRPr="00C845A4" w:rsidRDefault="000F121A" w:rsidP="00C845A4">
      <w:pPr>
        <w:widowControl w:val="0"/>
        <w:suppressAutoHyphens/>
        <w:spacing w:after="0" w:line="240" w:lineRule="auto"/>
        <w:ind w:left="1129"/>
        <w:jc w:val="center"/>
        <w:rPr>
          <w:rFonts w:ascii="Times New Roman" w:hAnsi="Times New Roman"/>
          <w:b/>
          <w:sz w:val="24"/>
          <w:szCs w:val="24"/>
        </w:rPr>
      </w:pPr>
    </w:p>
    <w:p w:rsidR="00E544A3" w:rsidRPr="000F121A" w:rsidRDefault="0009002B" w:rsidP="000F121A">
      <w:pPr>
        <w:widowControl w:val="0"/>
        <w:suppressAutoHyphens/>
        <w:spacing w:after="0" w:line="240" w:lineRule="auto"/>
        <w:ind w:left="112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планируемые результаты о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своения </w:t>
      </w:r>
      <w:r w:rsidR="00B113CA">
        <w:rPr>
          <w:rFonts w:ascii="Times New Roman" w:hAnsi="Times New Roman"/>
          <w:b/>
          <w:sz w:val="24"/>
          <w:szCs w:val="24"/>
        </w:rPr>
        <w:t>учебной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2"/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13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продаж страховых продуктов </w:t>
      </w:r>
      <w:r w:rsidR="0009002B" w:rsidRPr="000900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страховании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профессиональными (ПК) и общими (ОК) компетенциями, личностные результаты </w:t>
      </w:r>
      <w:r w:rsidR="00B113C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ЛР</w:t>
      </w:r>
      <w:r w:rsidR="00B113C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horzAnchor="margin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6"/>
        <w:gridCol w:w="8385"/>
      </w:tblGrid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09002B" w:rsidRPr="00482F29" w:rsidRDefault="00482F29" w:rsidP="00142CF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Наименование общих комп</w:t>
            </w:r>
            <w:r w:rsidR="00142CF1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тенций</w:t>
            </w:r>
          </w:p>
        </w:tc>
      </w:tr>
      <w:tr w:rsidR="0009002B" w:rsidRPr="0009002B" w:rsidTr="0094333B">
        <w:trPr>
          <w:trHeight w:val="327"/>
        </w:trPr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1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Понимать сущность и социальную значимость своей будущей</w:t>
            </w:r>
          </w:p>
          <w:p w:rsidR="0009002B" w:rsidRPr="0009002B" w:rsidRDefault="0009002B" w:rsidP="00C845A4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2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3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Принимать решения в стандартных и нестандартных</w:t>
            </w: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ситуациях и нести за них ответственность.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4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информационно-коммуникационные технологии в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6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7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Брать на себя ответственность за работу членов команды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(подчиненных), результат выполнения заданий.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8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 определять задачи</w:t>
            </w: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профессионального и личностного развития, самообразованием, осознанно планировать повышение квалификации.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9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ЛР7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  <w:t xml:space="preserve">ЛР10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ЛР13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 xml:space="preserve">ЛР14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>ЛП 15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</w:tbl>
    <w:p w:rsidR="0009002B" w:rsidRPr="00D369B0" w:rsidRDefault="0009002B" w:rsidP="00090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4A3" w:rsidRDefault="0009002B" w:rsidP="0009002B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1.1.2 </w:t>
      </w:r>
      <w:r w:rsidRPr="0009002B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C845A4" w:rsidRDefault="00C845A4" w:rsidP="00C845A4"/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6"/>
        <w:gridCol w:w="8415"/>
      </w:tblGrid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стратегическое и оперативное планирование розничных продаж.</w:t>
            </w:r>
          </w:p>
        </w:tc>
      </w:tr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розничные продажи.</w:t>
            </w:r>
          </w:p>
        </w:tc>
      </w:tr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 различные технологии розничных продаж в страховании.</w:t>
            </w:r>
          </w:p>
        </w:tc>
      </w:tr>
      <w:tr w:rsidR="00C845A4" w:rsidRPr="00C845A4" w:rsidTr="00482F29">
        <w:tc>
          <w:tcPr>
            <w:tcW w:w="1204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969" w:type="dxa"/>
          </w:tcPr>
          <w:p w:rsidR="00C845A4" w:rsidRPr="00C845A4" w:rsidRDefault="00C845A4" w:rsidP="00C845A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эффективность каждого канала продаж страхового продукта.</w:t>
            </w:r>
          </w:p>
        </w:tc>
      </w:tr>
    </w:tbl>
    <w:p w:rsidR="00C845A4" w:rsidRPr="00D369B0" w:rsidRDefault="00C845A4" w:rsidP="000900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44A3" w:rsidRDefault="0009002B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 </w:t>
      </w:r>
      <w:r w:rsidR="00E544A3" w:rsidRPr="00D369B0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p w:rsidR="00C845A4" w:rsidRDefault="00C845A4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620"/>
      </w:tblGrid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620" w:type="dxa"/>
          </w:tcPr>
          <w:p w:rsidR="00C845A4" w:rsidRPr="00C845A4" w:rsidRDefault="00C845A4" w:rsidP="00C845A4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продаж страховых продуктов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620" w:type="dxa"/>
          </w:tcPr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основные показатели страхового рынка;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перспективы развития страхового рынка;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-применять маркетинговые подходы в формировании клиентоориентированной модели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формировать стратегию продажи страховых продуктов;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стратегический план продаж страховых продуктов;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оперативный план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рассчитывать бюджет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контролировать исполнение плана продаж и принимать адекватные меры для его выполнения;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выбирать наилучшую в данных условиях организационную структуру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анализ эффективности организационных структур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продажи страховых продуктов через различные каналы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перспективные каналы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эффективность каждого канала;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величину доходов и прибыли канала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влияние финансового результата канала продаж на итоговый результат страховой организации;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рассчитывать коэффициенты рентабельности деятельности страховщика;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анализ качества каналов продаж;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7620" w:type="dxa"/>
          </w:tcPr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роль и место розничных продаж в страховой компании;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содержание процесса продаж в страховой компании и проблемы в сфере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планирования реализации страховых продуктов;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нормативную базу страховой компании по планированию в сфере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принципы построения клиентоориентированной модели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экспресс-анализа рынка розничного страхования и выявления перспектив его развития;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место розничных продаж в структуре стратегического плана страховой компании;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маркетинговые основы розничных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определения целевых клиентских сегментов;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формирования продуктовой стратегии и стратегии развития каналов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формирования ценовой стратегии;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теоретические основы прогнозирования открытия точек продаж и роста количества продавцов;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и формы плана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взаимосвязь плана продаж и бюджета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разработки плана и бюджета продаж: экстраполяцию, встречное планирование, директивное планирование;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-организационную структуру розничных продаж страховой компании: видовую, канальную, продуктовую, смешанную;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слабые и сильные стороны различных организационных структур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модели соотношения центральных и региональных продаж, анализ их эффективности;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классификацию технологий продаж в розничном страховании по продукту, по уровню автоматизации, по отношению к договору страхования, по каналам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каналы розничных продаж в страховой компании;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факторы выбора каналов продаж для страховой компании, прямые и посреднические каналы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анализа развития каналов продаж на различных страховых рынках;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соотношение организационной структуры страховой компании и каналов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показатели эффективности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определения доходов и прибыли каналов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зависимость финансовых результатов страховой организации от эффективности каналов продаж;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коэффициенты рентабельности канала продаж и вида страхования в целом;</w:t>
            </w:r>
          </w:p>
          <w:p w:rsidR="00C845A4" w:rsidRPr="00C845A4" w:rsidRDefault="00C845A4" w:rsidP="00C84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качественные показатели эффективности каналов продаж.</w:t>
            </w:r>
          </w:p>
        </w:tc>
      </w:tr>
    </w:tbl>
    <w:p w:rsidR="0009002B" w:rsidRPr="00D369B0" w:rsidRDefault="0009002B" w:rsidP="00C845A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DC5714">
        <w:rPr>
          <w:rFonts w:ascii="Times New Roman" w:hAnsi="Times New Roman"/>
          <w:b/>
          <w:sz w:val="24"/>
          <w:szCs w:val="24"/>
        </w:rPr>
        <w:t>учебной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 w:rsidR="00142CF1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AC717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D369B0" w:rsidRPr="00C845A4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33B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512B10">
        <w:rPr>
          <w:rStyle w:val="10"/>
        </w:rPr>
        <w:t>УЧЕБНОЙ</w:t>
      </w:r>
      <w:r w:rsidRPr="00632C7E">
        <w:rPr>
          <w:rStyle w:val="10"/>
          <w:lang w:eastAsia="ru-RU"/>
        </w:rPr>
        <w:t xml:space="preserve"> ПРАКТИКИ</w:t>
      </w:r>
      <w:bookmarkEnd w:id="3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</w:t>
      </w:r>
    </w:p>
    <w:p w:rsidR="00D369B0" w:rsidRPr="00632C7E" w:rsidRDefault="00D369B0" w:rsidP="0094333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</w:t>
      </w:r>
      <w:r w:rsidR="00482F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482F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продаж страховых продуктов»</w:t>
      </w:r>
    </w:p>
    <w:p w:rsidR="00A7675A" w:rsidRDefault="00D369B0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Структура, объем</w:t>
      </w:r>
      <w:r w:rsidR="000F1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и виды </w:t>
      </w:r>
      <w:r w:rsidR="000F12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tbl>
      <w:tblPr>
        <w:tblStyle w:val="a4"/>
        <w:tblW w:w="15577" w:type="dxa"/>
        <w:tblLayout w:type="fixed"/>
        <w:tblLook w:val="01E0"/>
      </w:tblPr>
      <w:tblGrid>
        <w:gridCol w:w="4786"/>
        <w:gridCol w:w="7513"/>
        <w:gridCol w:w="850"/>
        <w:gridCol w:w="2428"/>
      </w:tblGrid>
      <w:tr w:rsidR="00A7675A" w:rsidRPr="00C055B2" w:rsidTr="0094333B">
        <w:trPr>
          <w:trHeight w:hRule="exact" w:val="792"/>
        </w:trPr>
        <w:tc>
          <w:tcPr>
            <w:tcW w:w="4786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13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428" w:type="dxa"/>
          </w:tcPr>
          <w:p w:rsidR="00A7675A" w:rsidRPr="00C055B2" w:rsidRDefault="004E6235" w:rsidP="004E6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A7675A" w:rsidRPr="00C055B2" w:rsidTr="0094333B">
        <w:trPr>
          <w:trHeight w:hRule="exact" w:val="245"/>
        </w:trPr>
        <w:tc>
          <w:tcPr>
            <w:tcW w:w="4786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8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75A" w:rsidRPr="00C055B2" w:rsidTr="0094333B">
        <w:trPr>
          <w:trHeight w:hRule="exact" w:val="521"/>
        </w:trPr>
        <w:tc>
          <w:tcPr>
            <w:tcW w:w="4786" w:type="dxa"/>
          </w:tcPr>
          <w:p w:rsidR="00A7675A" w:rsidRPr="00C055B2" w:rsidRDefault="00A7675A" w:rsidP="00482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Раздел ПМ.0</w:t>
            </w:r>
            <w:r w:rsidR="00482F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A7675A" w:rsidRDefault="00482F29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продаж страховых продуктов </w:t>
            </w:r>
          </w:p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75A" w:rsidRPr="00C055B2" w:rsidRDefault="00512B10" w:rsidP="00A47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8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3B" w:rsidRPr="00C055B2" w:rsidTr="0094333B">
        <w:trPr>
          <w:trHeight w:hRule="exact" w:val="888"/>
        </w:trPr>
        <w:tc>
          <w:tcPr>
            <w:tcW w:w="4786" w:type="dxa"/>
          </w:tcPr>
          <w:p w:rsidR="0094333B" w:rsidRPr="00B24E30" w:rsidRDefault="00512B10" w:rsidP="00482F2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Ознакомление с организацией работы на предприятии, деятельностью структурных подразделений страховой организации по месту прохождения практики.</w:t>
            </w:r>
          </w:p>
        </w:tc>
        <w:tc>
          <w:tcPr>
            <w:tcW w:w="7513" w:type="dxa"/>
          </w:tcPr>
          <w:p w:rsidR="00512B10" w:rsidRPr="00512B10" w:rsidRDefault="00512B10" w:rsidP="00512B10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Инструктаж по охране труда на предприятии</w:t>
            </w:r>
          </w:p>
          <w:p w:rsidR="0094333B" w:rsidRPr="00B24E30" w:rsidRDefault="00512B10" w:rsidP="00512B1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Организация рабочего места Знакомство с инструкцией по работе с документацией.</w:t>
            </w:r>
          </w:p>
        </w:tc>
        <w:tc>
          <w:tcPr>
            <w:tcW w:w="850" w:type="dxa"/>
          </w:tcPr>
          <w:p w:rsidR="0094333B" w:rsidRPr="00C055B2" w:rsidRDefault="0094333B" w:rsidP="00A47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94333B" w:rsidRPr="005E1164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 xml:space="preserve">ПК </w:t>
            </w:r>
            <w:r w:rsidR="00703447">
              <w:rPr>
                <w:sz w:val="24"/>
                <w:szCs w:val="24"/>
                <w:lang w:bidi="ru-RU"/>
              </w:rPr>
              <w:t>2</w:t>
            </w:r>
            <w:r w:rsidRPr="005E1164">
              <w:rPr>
                <w:sz w:val="24"/>
                <w:szCs w:val="24"/>
                <w:lang w:bidi="ru-RU"/>
              </w:rPr>
              <w:t>.1-</w:t>
            </w:r>
            <w:r w:rsidR="00703447">
              <w:rPr>
                <w:sz w:val="24"/>
                <w:szCs w:val="24"/>
                <w:lang w:bidi="ru-RU"/>
              </w:rPr>
              <w:t>2</w:t>
            </w:r>
            <w:r w:rsidRPr="005E1164">
              <w:rPr>
                <w:sz w:val="24"/>
                <w:szCs w:val="24"/>
                <w:lang w:bidi="ru-RU"/>
              </w:rPr>
              <w:t>.</w:t>
            </w:r>
            <w:r w:rsidR="00703447">
              <w:rPr>
                <w:sz w:val="24"/>
                <w:szCs w:val="24"/>
                <w:lang w:bidi="ru-RU"/>
              </w:rPr>
              <w:t>4</w:t>
            </w:r>
          </w:p>
          <w:p w:rsidR="00703447" w:rsidRPr="00703447" w:rsidRDefault="00703447" w:rsidP="00703447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3 </w:t>
            </w: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246E36" w:rsidRPr="00C055B2" w:rsidTr="0094333B">
        <w:trPr>
          <w:trHeight w:val="987"/>
        </w:trPr>
        <w:tc>
          <w:tcPr>
            <w:tcW w:w="4786" w:type="dxa"/>
          </w:tcPr>
          <w:p w:rsidR="00246E36" w:rsidRPr="00246E36" w:rsidRDefault="00512B10" w:rsidP="00246E3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2.2 </w:t>
            </w: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основных показателей страхового рынка</w:t>
            </w:r>
          </w:p>
        </w:tc>
        <w:tc>
          <w:tcPr>
            <w:tcW w:w="7513" w:type="dxa"/>
          </w:tcPr>
          <w:p w:rsidR="00512B10" w:rsidRPr="00512B10" w:rsidRDefault="00512B10" w:rsidP="00512B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Знакомство с продукцией СК</w:t>
            </w:r>
          </w:p>
          <w:p w:rsidR="00512B10" w:rsidRPr="00512B10" w:rsidRDefault="00512B10" w:rsidP="00512B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Ознакомление с базой данных клиентов</w:t>
            </w:r>
          </w:p>
          <w:p w:rsidR="00512B10" w:rsidRPr="00512B10" w:rsidRDefault="00512B10" w:rsidP="00512B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наиболее востребованных продуктов и категорий потребителей</w:t>
            </w:r>
          </w:p>
          <w:p w:rsidR="00246E36" w:rsidRPr="00246E36" w:rsidRDefault="00512B10" w:rsidP="00512B1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Количественный анализ основных показателей страхового рынка</w:t>
            </w:r>
          </w:p>
        </w:tc>
        <w:tc>
          <w:tcPr>
            <w:tcW w:w="850" w:type="dxa"/>
          </w:tcPr>
          <w:p w:rsidR="00246E36" w:rsidRPr="00C055B2" w:rsidRDefault="00246E36" w:rsidP="00A47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246E36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246E36" w:rsidRPr="00C055B2" w:rsidTr="0094333B">
        <w:trPr>
          <w:trHeight w:val="972"/>
        </w:trPr>
        <w:tc>
          <w:tcPr>
            <w:tcW w:w="4786" w:type="dxa"/>
          </w:tcPr>
          <w:p w:rsidR="00246E36" w:rsidRPr="00246E36" w:rsidRDefault="00512B10" w:rsidP="00246E3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2.3 </w:t>
            </w: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Составление плана продаж</w:t>
            </w:r>
          </w:p>
        </w:tc>
        <w:tc>
          <w:tcPr>
            <w:tcW w:w="7513" w:type="dxa"/>
          </w:tcPr>
          <w:p w:rsidR="00246E36" w:rsidRPr="00246E36" w:rsidRDefault="00512B10" w:rsidP="00246E3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Участвовать в составлении группового и индивидуального плана продаж</w:t>
            </w:r>
          </w:p>
        </w:tc>
        <w:tc>
          <w:tcPr>
            <w:tcW w:w="850" w:type="dxa"/>
          </w:tcPr>
          <w:p w:rsidR="00246E36" w:rsidRPr="00C055B2" w:rsidRDefault="00A47D8E" w:rsidP="00A47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246E36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4333B" w:rsidRPr="00C055B2" w:rsidTr="0094333B">
        <w:trPr>
          <w:trHeight w:val="838"/>
        </w:trPr>
        <w:tc>
          <w:tcPr>
            <w:tcW w:w="4786" w:type="dxa"/>
          </w:tcPr>
          <w:p w:rsidR="0094333B" w:rsidRPr="00B24E30" w:rsidRDefault="00512B10" w:rsidP="009433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2.4 Расчет бюджета продаж</w:t>
            </w:r>
          </w:p>
        </w:tc>
        <w:tc>
          <w:tcPr>
            <w:tcW w:w="7513" w:type="dxa"/>
          </w:tcPr>
          <w:p w:rsidR="00512B10" w:rsidRPr="00512B10" w:rsidRDefault="00512B10" w:rsidP="00512B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необходимой документацией.</w:t>
            </w:r>
          </w:p>
          <w:p w:rsidR="00512B10" w:rsidRPr="00512B10" w:rsidRDefault="00512B10" w:rsidP="00512B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бюджета продаж за предыдущие периоды.</w:t>
            </w:r>
          </w:p>
          <w:p w:rsidR="0094333B" w:rsidRPr="00B24E30" w:rsidRDefault="00512B10" w:rsidP="00512B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бюджета продаж страховой компании</w:t>
            </w:r>
          </w:p>
        </w:tc>
        <w:tc>
          <w:tcPr>
            <w:tcW w:w="850" w:type="dxa"/>
          </w:tcPr>
          <w:p w:rsidR="0094333B" w:rsidRPr="00C055B2" w:rsidRDefault="00A47D8E" w:rsidP="00A47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4333B" w:rsidRPr="00C055B2" w:rsidTr="0094333B">
        <w:trPr>
          <w:trHeight w:val="1557"/>
        </w:trPr>
        <w:tc>
          <w:tcPr>
            <w:tcW w:w="4786" w:type="dxa"/>
          </w:tcPr>
          <w:p w:rsidR="0094333B" w:rsidRPr="00B24E30" w:rsidRDefault="00512B10" w:rsidP="00246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2.5 </w:t>
            </w:r>
            <w:r w:rsidRPr="00512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перспективных каналов продаж</w:t>
            </w:r>
          </w:p>
        </w:tc>
        <w:tc>
          <w:tcPr>
            <w:tcW w:w="7513" w:type="dxa"/>
          </w:tcPr>
          <w:p w:rsidR="00512B10" w:rsidRPr="00512B10" w:rsidRDefault="00512B10" w:rsidP="00512B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результативности каждого канала продаж страховой компании.</w:t>
            </w:r>
          </w:p>
          <w:p w:rsidR="00512B10" w:rsidRPr="00512B10" w:rsidRDefault="00512B10" w:rsidP="00512B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рентабельных и перспективных каналов продаж.</w:t>
            </w:r>
          </w:p>
          <w:p w:rsidR="0094333B" w:rsidRPr="00B24E30" w:rsidRDefault="00512B10" w:rsidP="00512B1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мер по стимулированию продаж для нерентабельных каналов продаж</w:t>
            </w:r>
          </w:p>
        </w:tc>
        <w:tc>
          <w:tcPr>
            <w:tcW w:w="850" w:type="dxa"/>
          </w:tcPr>
          <w:p w:rsidR="0094333B" w:rsidRPr="00C055B2" w:rsidRDefault="00A47D8E" w:rsidP="00A47D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C0B67" w:rsidRPr="00C055B2" w:rsidTr="0094333B">
        <w:trPr>
          <w:trHeight w:val="1557"/>
        </w:trPr>
        <w:tc>
          <w:tcPr>
            <w:tcW w:w="4786" w:type="dxa"/>
          </w:tcPr>
          <w:p w:rsidR="009C0B67" w:rsidRPr="009C0B67" w:rsidRDefault="00512B10" w:rsidP="009C0B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2.6</w:t>
            </w:r>
            <w:r w:rsidR="00A4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7D8E" w:rsidRPr="00A4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коэффициентов рентабельности деятельности страховой компании</w:t>
            </w:r>
          </w:p>
        </w:tc>
        <w:tc>
          <w:tcPr>
            <w:tcW w:w="7513" w:type="dxa"/>
          </w:tcPr>
          <w:p w:rsidR="00A47D8E" w:rsidRPr="00A47D8E" w:rsidRDefault="00A47D8E" w:rsidP="00A47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результативность деятельности страховой компании.</w:t>
            </w:r>
          </w:p>
          <w:p w:rsidR="009C0B67" w:rsidRPr="009C0B67" w:rsidRDefault="00A47D8E" w:rsidP="00A47D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показатели рентабельности деятельности страховой компании</w:t>
            </w:r>
          </w:p>
        </w:tc>
        <w:tc>
          <w:tcPr>
            <w:tcW w:w="850" w:type="dxa"/>
          </w:tcPr>
          <w:p w:rsidR="009C0B67" w:rsidRPr="00C055B2" w:rsidRDefault="00A47D8E" w:rsidP="00A47D8E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ПК 2.1-2.4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9C0B67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703447" w:rsidRPr="00C055B2" w:rsidTr="0094333B">
        <w:trPr>
          <w:trHeight w:val="214"/>
        </w:trPr>
        <w:tc>
          <w:tcPr>
            <w:tcW w:w="4786" w:type="dxa"/>
          </w:tcPr>
          <w:p w:rsidR="00703447" w:rsidRPr="00C055B2" w:rsidRDefault="00703447" w:rsidP="00703447">
            <w:pPr>
              <w:pStyle w:val="TableParagraph"/>
              <w:ind w:left="32" w:right="1072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7513" w:type="dxa"/>
          </w:tcPr>
          <w:p w:rsidR="00703447" w:rsidRPr="00C055B2" w:rsidRDefault="00703447" w:rsidP="00703447">
            <w:pPr>
              <w:pStyle w:val="a7"/>
              <w:tabs>
                <w:tab w:val="left" w:pos="741"/>
              </w:tabs>
              <w:spacing w:line="224" w:lineRule="exact"/>
              <w:ind w:left="176"/>
              <w:rPr>
                <w:rFonts w:ascii="Times New Roman" w:hAnsi="Times New Roman"/>
              </w:rPr>
            </w:pPr>
            <w:r w:rsidRPr="00C055B2">
              <w:rPr>
                <w:rFonts w:ascii="Times New Roman" w:hAnsi="Times New Roman"/>
              </w:rPr>
              <w:t>Дифференцированный</w:t>
            </w:r>
            <w:r w:rsidRPr="00C055B2">
              <w:rPr>
                <w:rFonts w:ascii="Times New Roman" w:hAnsi="Times New Roman"/>
                <w:spacing w:val="-25"/>
              </w:rPr>
              <w:t xml:space="preserve"> </w:t>
            </w:r>
            <w:r w:rsidRPr="00C055B2">
              <w:rPr>
                <w:rFonts w:ascii="Times New Roman" w:hAnsi="Times New Roman"/>
              </w:rPr>
              <w:t>зачет</w:t>
            </w:r>
          </w:p>
        </w:tc>
        <w:tc>
          <w:tcPr>
            <w:tcW w:w="850" w:type="dxa"/>
          </w:tcPr>
          <w:p w:rsidR="00703447" w:rsidRPr="00C055B2" w:rsidRDefault="00703447" w:rsidP="00703447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2428" w:type="dxa"/>
          </w:tcPr>
          <w:p w:rsidR="00703447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D369B0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A47D8E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8B4EFD" w:rsidRDefault="00632C7E" w:rsidP="00632C7E">
      <w:pPr>
        <w:pStyle w:val="1"/>
        <w:rPr>
          <w:lang w:eastAsia="ru-RU"/>
        </w:rPr>
      </w:pPr>
      <w:bookmarkStart w:id="4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4"/>
    </w:p>
    <w:p w:rsidR="0094333B" w:rsidRPr="00703447" w:rsidRDefault="0094333B" w:rsidP="0094333B">
      <w:pPr>
        <w:rPr>
          <w:lang w:val="en-US" w:eastAsia="ru-RU"/>
        </w:rPr>
      </w:pPr>
    </w:p>
    <w:p w:rsidR="00703447" w:rsidRPr="00703447" w:rsidRDefault="00703447" w:rsidP="00703447">
      <w:pPr>
        <w:widowControl w:val="0"/>
        <w:tabs>
          <w:tab w:val="left" w:pos="728"/>
        </w:tabs>
        <w:autoSpaceDE w:val="0"/>
        <w:autoSpaceDN w:val="0"/>
        <w:spacing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.1 Для реализации программы профессионального модуля должны быть предусмотрены следующие специальные помещения:</w:t>
      </w:r>
    </w:p>
    <w:p w:rsidR="00703447" w:rsidRPr="00703447" w:rsidRDefault="00703447" w:rsidP="00703447">
      <w:pPr>
        <w:widowControl w:val="0"/>
        <w:autoSpaceDE w:val="0"/>
        <w:autoSpaceDN w:val="0"/>
        <w:spacing w:after="0" w:line="240" w:lineRule="auto"/>
        <w:ind w:left="233" w:right="56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447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703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3447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703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3447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Pr="00703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3447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0344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03447">
        <w:rPr>
          <w:rFonts w:ascii="Times New Roman" w:eastAsia="Times New Roman" w:hAnsi="Times New Roman" w:cs="Times New Roman"/>
          <w:sz w:val="24"/>
          <w:szCs w:val="24"/>
        </w:rPr>
        <w:t>«Организация продаж страховых продуктов»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- доска;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- комплект учебно-наглядных пособий;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447">
        <w:rPr>
          <w:rFonts w:ascii="Times New Roman" w:eastAsia="Calibri" w:hAnsi="Times New Roman" w:cs="Times New Roman"/>
          <w:sz w:val="24"/>
          <w:szCs w:val="24"/>
        </w:rPr>
        <w:t>- комплект учебно-методической документации;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447">
        <w:rPr>
          <w:rFonts w:ascii="Times New Roman" w:eastAsia="Calibri" w:hAnsi="Times New Roman" w:cs="Times New Roman"/>
          <w:sz w:val="24"/>
          <w:szCs w:val="24"/>
        </w:rPr>
        <w:t>- образцы страховой документации.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учебной лаборатории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 технологий</w:t>
      </w:r>
      <w:r w:rsidRPr="00703447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703447" w:rsidRPr="00703447" w:rsidRDefault="00703447" w:rsidP="00703447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703447" w:rsidRPr="00703447" w:rsidRDefault="00703447" w:rsidP="00703447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рабочие места по количеству обучающихся;</w:t>
      </w:r>
    </w:p>
    <w:p w:rsidR="00703447" w:rsidRPr="00703447" w:rsidRDefault="00703447" w:rsidP="00703447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документации;</w:t>
      </w:r>
    </w:p>
    <w:p w:rsidR="00703447" w:rsidRPr="00703447" w:rsidRDefault="00703447" w:rsidP="00703447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наглядные пособия.</w:t>
      </w:r>
    </w:p>
    <w:p w:rsid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компьютеры, проектор, интерактивная доска, сканер, принтер.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703447" w:rsidRPr="00703447" w:rsidRDefault="00703447" w:rsidP="00703447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рабочее место, компьютерные и телекоммуникационные средства, канцелярские наборы, калькулятор, страховая документация, нормативные документы, специализированное программное обеспечение</w:t>
      </w:r>
    </w:p>
    <w:p w:rsidR="00703447" w:rsidRPr="00703447" w:rsidRDefault="00703447" w:rsidP="0070344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03447" w:rsidRPr="00703447" w:rsidRDefault="00703447" w:rsidP="00703447">
      <w:pPr>
        <w:widowControl w:val="0"/>
        <w:tabs>
          <w:tab w:val="left" w:pos="728"/>
        </w:tabs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 Информационное</w:t>
      </w:r>
      <w:r w:rsidRPr="00703447">
        <w:rPr>
          <w:rFonts w:ascii="Times New Roman" w:eastAsia="Times New Roman" w:hAnsi="Times New Roman" w:cs="Times New Roman"/>
          <w:b/>
          <w:bCs/>
          <w:spacing w:val="-12"/>
          <w:kern w:val="36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обеспечение</w:t>
      </w:r>
      <w:r w:rsidRPr="00703447">
        <w:rPr>
          <w:rFonts w:ascii="Times New Roman" w:eastAsia="Times New Roman" w:hAnsi="Times New Roman" w:cs="Times New Roman"/>
          <w:b/>
          <w:bCs/>
          <w:spacing w:val="-11"/>
          <w:kern w:val="36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обучения</w:t>
      </w:r>
    </w:p>
    <w:p w:rsidR="00703447" w:rsidRPr="00703447" w:rsidRDefault="00703447" w:rsidP="00703447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703447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рекомендуемых</w:t>
      </w:r>
      <w:r w:rsidRPr="00703447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r w:rsidRPr="00703447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изданий,</w:t>
      </w:r>
      <w:r w:rsidRPr="00703447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Интернет-ресурсов,</w:t>
      </w:r>
      <w:r w:rsidRPr="00703447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</w:t>
      </w:r>
      <w:r w:rsidRPr="0070344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литературы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 Нормативно-правовые акты: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1. "Конституция Российской Федерации"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 [текст]: Федеральный Конституционный закон // СПС КонсультантПлюс// http://www.consultant.ru/document/cons_doc_LAW_28399/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2.  Гражданский кодекс РФ на 21 января 2018 г(часть первая, вторая, третья, четвертая) [Текст]: офиц. текст. –М.:Эксмо-Пресс, 2018.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03447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Федерация. Законы. Закон РФ от 27.11.1992 N 4015-1(ред. от 31.12.2017 «Об организации страхового дела в Российской Федерации»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изм. и доп., вступ. в силу с 28.01.2018)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[Текст]: Федер.закон// СПС КонсультантПлюс//http://www.consultant.ru/document/cons_doc_LAW_1307/</w:t>
      </w:r>
    </w:p>
    <w:p w:rsidR="00703447" w:rsidRPr="00703447" w:rsidRDefault="00703447" w:rsidP="00703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Основные источники:</w:t>
      </w:r>
    </w:p>
    <w:p w:rsidR="00703447" w:rsidRPr="00703447" w:rsidRDefault="00703447" w:rsidP="00703447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Архипов, А.П. Страховое дело(для СПО) 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B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D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:Учебник/А.П. Архипов.-М.:Кнорус,2019.-252с.</w:t>
      </w:r>
    </w:p>
    <w:p w:rsidR="00703447" w:rsidRPr="00703447" w:rsidRDefault="00703447" w:rsidP="00703447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Галаганов, В.П.Основы страхования и страхового дела 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B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D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Учебное пособие / В.П. Галаганов. - М.: Кнорус, 2018. - 216 с. </w:t>
      </w:r>
    </w:p>
    <w:p w:rsidR="00703447" w:rsidRPr="00703447" w:rsidRDefault="00703447" w:rsidP="00703447"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Сплетухов, Ю.А. Страхование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B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ym w:font="Symbol" w:char="F05D"/>
      </w: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/Ю.А. Сплетухов, Е.Ф Дюжиков.-М.: Инфра-М, 2016.-320с.</w:t>
      </w:r>
    </w:p>
    <w:p w:rsidR="00703447" w:rsidRPr="00703447" w:rsidRDefault="00703447" w:rsidP="00703447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Фогельсон Ю. Б</w:t>
      </w:r>
      <w:r w:rsidRPr="00703447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703447">
        <w:rPr>
          <w:rFonts w:ascii="Times New Roman" w:eastAsia="Calibri" w:hAnsi="Times New Roman" w:cs="Times New Roman"/>
          <w:sz w:val="24"/>
          <w:szCs w:val="24"/>
        </w:rPr>
        <w:t xml:space="preserve"> Страховое право: теоретические основы и практика применения : монография </w:t>
      </w:r>
      <w:r w:rsidRPr="00703447">
        <w:rPr>
          <w:rFonts w:ascii="Times New Roman" w:eastAsia="Calibri" w:hAnsi="Times New Roman" w:cs="Times New Roman"/>
          <w:bCs/>
          <w:sz w:val="24"/>
          <w:szCs w:val="24"/>
        </w:rPr>
        <w:sym w:font="Symbol" w:char="F05B"/>
      </w:r>
      <w:r w:rsidRPr="00703447">
        <w:rPr>
          <w:rFonts w:ascii="Times New Roman" w:eastAsia="Calibri" w:hAnsi="Times New Roman" w:cs="Times New Roman"/>
          <w:bCs/>
          <w:sz w:val="24"/>
          <w:szCs w:val="24"/>
        </w:rPr>
        <w:t>Текст</w:t>
      </w:r>
      <w:r w:rsidRPr="00703447">
        <w:rPr>
          <w:rFonts w:ascii="Times New Roman" w:eastAsia="Calibri" w:hAnsi="Times New Roman" w:cs="Times New Roman"/>
          <w:bCs/>
          <w:sz w:val="24"/>
          <w:szCs w:val="24"/>
        </w:rPr>
        <w:sym w:font="Symbol" w:char="F05D"/>
      </w:r>
      <w:r w:rsidRPr="00703447">
        <w:rPr>
          <w:rFonts w:ascii="Times New Roman" w:eastAsia="Calibri" w:hAnsi="Times New Roman" w:cs="Times New Roman"/>
          <w:sz w:val="24"/>
          <w:szCs w:val="24"/>
        </w:rPr>
        <w:t xml:space="preserve">  / Ю. Б. Фогельсон. — М. : Норма : ИНФРА- М, 2018. — 576 с.</w:t>
      </w:r>
    </w:p>
    <w:p w:rsidR="00703447" w:rsidRPr="00703447" w:rsidRDefault="00703447" w:rsidP="00703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Дополнительные источники:</w:t>
      </w:r>
    </w:p>
    <w:p w:rsidR="00703447" w:rsidRPr="00703447" w:rsidRDefault="00703447" w:rsidP="0070344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Гвозденко, А.А.Основы страхования[Текст] /А.А. Гвозденко.-М.Финансы и статистика, 2014.-320 с.</w:t>
      </w:r>
    </w:p>
    <w:p w:rsidR="00703447" w:rsidRPr="00703447" w:rsidRDefault="00703447" w:rsidP="0070344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Косаренко Н.Н.Правовое обеспечение публичных интересов в сфере страхования[Текст] /Н.Н. Косаренко.- М.: 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Wolters Kluwer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2015.-312с.</w:t>
      </w: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03447" w:rsidRPr="00703447" w:rsidRDefault="00703447" w:rsidP="0070344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Хоминич, И.П. Основы страхового дела:Учебник и практикум для  СПО [Текст]/ под ред. И.П. Хоминич, Е.В. Дик.- М.: Юрайт, 2017.- 244 с.</w:t>
      </w:r>
    </w:p>
    <w:p w:rsidR="00703447" w:rsidRPr="00703447" w:rsidRDefault="00703447" w:rsidP="0070344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Хоминич, И.П. Организация страхового дела: Учебник  и практикум для  СПО [Текст]/ под ред. И.П. Хоминич, Е.В. Дик.- М.: Юрайт, 2017.- 230 с.</w:t>
      </w:r>
    </w:p>
    <w:p w:rsidR="00703447" w:rsidRPr="00703447" w:rsidRDefault="00703447" w:rsidP="00703447">
      <w:pPr>
        <w:numPr>
          <w:ilvl w:val="0"/>
          <w:numId w:val="13"/>
        </w:num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Шарифьянова, З.Ф., Сафуанов, Р.М. Страхование. Учебное пособие[Текст]/З.Ф. Шарифьянова.-СПб.: Прометей, 2018.-144с.</w:t>
      </w:r>
    </w:p>
    <w:p w:rsidR="00703447" w:rsidRPr="00703447" w:rsidRDefault="00703447" w:rsidP="00703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703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.2.3 Интернет-ресурсы:</w:t>
      </w:r>
    </w:p>
    <w:p w:rsidR="00703447" w:rsidRPr="00703447" w:rsidRDefault="00703447" w:rsidP="00703447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hyperlink r:id="rId9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straxbiz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str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soc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-1.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html</w:t>
        </w:r>
      </w:hyperlink>
    </w:p>
    <w:p w:rsidR="00703447" w:rsidRPr="00703447" w:rsidRDefault="00703447" w:rsidP="00703447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 xml:space="preserve"> 2. </w:t>
      </w:r>
      <w:hyperlink r:id="rId10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assor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/>
          </w:rPr>
          <w:t>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Autoassurance</w:t>
        </w:r>
      </w:hyperlink>
    </w:p>
    <w:p w:rsidR="00703447" w:rsidRPr="00703447" w:rsidRDefault="00703447" w:rsidP="00703447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 xml:space="preserve"> 3. 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>://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/>
        </w:rPr>
        <w:t>sibspas</w:t>
      </w: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Pr="00703447">
        <w:rPr>
          <w:rFonts w:ascii="Times New Roman" w:eastAsia="Times New Roman" w:hAnsi="Times New Roman" w:cs="Times New Roman"/>
          <w:sz w:val="24"/>
          <w:szCs w:val="24"/>
          <w:lang/>
        </w:rPr>
        <w:t>/</w:t>
      </w:r>
    </w:p>
    <w:p w:rsidR="00703447" w:rsidRPr="00703447" w:rsidRDefault="00703447" w:rsidP="00703447">
      <w:pPr>
        <w:tabs>
          <w:tab w:val="left" w:pos="1080"/>
          <w:tab w:val="left" w:pos="1140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  </w:t>
      </w:r>
      <w:hyperlink r:id="rId11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gskk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</w:p>
    <w:p w:rsidR="00703447" w:rsidRPr="00703447" w:rsidRDefault="00703447" w:rsidP="00703447">
      <w:pPr>
        <w:tabs>
          <w:tab w:val="left" w:pos="1080"/>
          <w:tab w:val="left" w:pos="1140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</w:t>
      </w:r>
      <w:hyperlink r:id="rId12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mirslovarei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com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co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te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_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yur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ZAPAS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YE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FO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DY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-14387.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html</w:t>
        </w:r>
      </w:hyperlink>
    </w:p>
    <w:p w:rsidR="00703447" w:rsidRPr="00703447" w:rsidRDefault="00703447" w:rsidP="00703447">
      <w:pPr>
        <w:tabs>
          <w:tab w:val="left" w:pos="1080"/>
          <w:tab w:val="left" w:pos="1140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 </w:t>
      </w:r>
      <w:hyperlink r:id="rId13" w:history="1"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glossary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703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3447" w:rsidRPr="00703447" w:rsidRDefault="00703447" w:rsidP="00703447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03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Николенко Н. ССП – роскошь или необходимость? </w:t>
      </w:r>
      <w:r w:rsidRPr="007034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URL: http://www.insur-info.ru/printable/comments/470/.</w:t>
      </w:r>
    </w:p>
    <w:p w:rsidR="00703447" w:rsidRPr="00703447" w:rsidRDefault="00703447" w:rsidP="00703447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447" w:rsidRPr="00703447" w:rsidRDefault="00703447" w:rsidP="0070344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7"/>
          <w:szCs w:val="28"/>
          <w:lang w:val="en-US"/>
        </w:rPr>
      </w:pPr>
    </w:p>
    <w:p w:rsidR="00703447" w:rsidRPr="00703447" w:rsidRDefault="00703447" w:rsidP="0094333B">
      <w:pPr>
        <w:rPr>
          <w:lang w:val="en-US" w:eastAsia="ru-RU"/>
        </w:rPr>
      </w:pPr>
    </w:p>
    <w:p w:rsidR="008B4EFD" w:rsidRPr="00ED061E" w:rsidRDefault="008B4EFD" w:rsidP="00632C7E">
      <w:pPr>
        <w:pStyle w:val="1"/>
        <w:rPr>
          <w:lang w:val="en-US" w:eastAsia="ru-RU"/>
        </w:rPr>
      </w:pPr>
    </w:p>
    <w:p w:rsidR="008B4EFD" w:rsidRPr="008B4EFD" w:rsidRDefault="008B4EFD" w:rsidP="004A0B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  <w:bookmarkStart w:id="5" w:name="_Toc86697324"/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Pr="004A0BE4" w:rsidRDefault="004A0BE4" w:rsidP="004A0BE4">
      <w:pPr>
        <w:rPr>
          <w:lang w:eastAsia="ru-RU"/>
        </w:rPr>
      </w:pPr>
    </w:p>
    <w:p w:rsidR="008B4EFD" w:rsidRDefault="00632C7E" w:rsidP="00632C7E">
      <w:pPr>
        <w:pStyle w:val="1"/>
        <w:rPr>
          <w:lang w:eastAsia="ru-RU"/>
        </w:rPr>
      </w:pPr>
      <w:r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A47D8E">
        <w:rPr>
          <w:lang w:eastAsia="ru-RU"/>
        </w:rPr>
        <w:t xml:space="preserve">УЧЕБНОЙ </w:t>
      </w:r>
      <w:r>
        <w:rPr>
          <w:lang w:eastAsia="ru-RU"/>
        </w:rPr>
        <w:t>ПРАКТИКИ</w:t>
      </w:r>
      <w:r w:rsidR="00A7675A">
        <w:rPr>
          <w:lang w:eastAsia="ru-RU"/>
        </w:rPr>
        <w:t xml:space="preserve"> </w:t>
      </w:r>
      <w:r w:rsidRPr="008B4EFD">
        <w:rPr>
          <w:lang w:eastAsia="ru-RU"/>
        </w:rPr>
        <w:t>ПРОФЕССИОНАЛЬНОГО МОДУЛЯ</w:t>
      </w:r>
      <w:bookmarkEnd w:id="5"/>
      <w:r w:rsidRPr="008B4EFD">
        <w:rPr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B6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CB61EB" w:rsidRPr="00CB61EB">
              <w:rPr>
                <w:rFonts w:ascii="Times New Roman" w:hAnsi="Times New Roman" w:cs="Times New Roman"/>
                <w:sz w:val="24"/>
                <w:szCs w:val="24"/>
              </w:rPr>
              <w:t>Осуществлять стратегическое и оперативное планирование розничных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анализировать роль и место розничных продаж в страховой компании;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понимание содержания процесса продаж в страховой компании и проблемы в сфере розничных продаж;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Аргументированное обоснование принципов планирования реализации страховых продуктов;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Правильное применение нормативной базы страховой компании по планированию в сфере продаж;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принципов построения клиентоориентированной модели розничных продаж;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выявлять методы экспресс-анализа рынка розничного страхования и выявления перспектив его развития;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места розничных продаж в структуре стратегического плана страховой компании;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маркетинговых основ розничных продаж;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методов определения целевых клиентских сегментов;</w:t>
            </w:r>
          </w:p>
          <w:p w:rsidR="00CB61EB" w:rsidRPr="00CB61EB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Изложение основ формирования продуктовой стратегии и стратегии развития каналов продаж;</w:t>
            </w:r>
          </w:p>
          <w:p w:rsidR="004A0BE4" w:rsidRPr="004A0BE4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B61EB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Соблюдение порядка формирования ценовой стратегии.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CB61EB" w:rsidRPr="004A0BE4" w:rsidTr="00CB61EB">
        <w:trPr>
          <w:trHeight w:val="566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4A0BE4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t xml:space="preserve"> </w:t>
            </w:r>
            <w:r w:rsidRPr="00CB61EB">
              <w:rPr>
                <w:rFonts w:ascii="Times New Roman" w:hAnsi="Times New Roman" w:cs="Times New Roman"/>
                <w:sz w:val="24"/>
                <w:szCs w:val="24"/>
              </w:rPr>
              <w:t>Организовывать розничные продажи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Планирование порядка открытия точек продаж и роста количества продавцов;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анализа видов и форм плана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Понимание взаимосвязи плана продаж и бюджета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Применение методов разработки плана и бюджета продаж: экстраполяцию, встречное планирование, директивное планирование;</w:t>
            </w:r>
          </w:p>
          <w:p w:rsidR="00CB61EB" w:rsidRPr="00CB61EB" w:rsidRDefault="00CB61EB" w:rsidP="00CB61E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Выявление организационной структуры розничных продаж страховой компании: видовую, канальную, продуктовую, смешанную;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Выявление слабых и сильных сторон различных организационных структур продаж;</w:t>
            </w:r>
          </w:p>
          <w:p w:rsidR="00CB61EB" w:rsidRPr="00CB61EB" w:rsidRDefault="00CB61EB" w:rsidP="00CB6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модели соотношения центральных и региональных продаж, анализ их эффективности;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Default="00CB61EB" w:rsidP="00CB61EB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CB61EB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4A0BE4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Pr="00CB6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Реализовывать различные технологии розничных продаж в страховании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анализировать классификацию технологий продаж в розничном страховании по продукту, по уровню автоматизации, по отношению к договору страхования, по каналам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Использование различные каналов розничных продаж в страховой компании;</w:t>
            </w:r>
          </w:p>
          <w:p w:rsidR="00CB61EB" w:rsidRPr="00CB61EB" w:rsidRDefault="00CB61EB" w:rsidP="00CB6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Выявление факторов и каналов продаж для страховой компании: прямые и посреднические каналы продаж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Default="00CB61EB" w:rsidP="00CB61EB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CB61EB" w:rsidRDefault="004A0BE4" w:rsidP="00CB61EB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B6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  <w:r w:rsidR="00CB61EB" w:rsidRPr="00CB6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эффе</w:t>
            </w:r>
            <w:r w:rsidR="00CB6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ктивность каждого канала продаж </w:t>
            </w:r>
            <w:r w:rsidR="00CB61EB" w:rsidRPr="00CB6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страхового продукта.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анализировать развитие каналов продаж на различных страховых рынках;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рассчитывать основные показатели эффективности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правильное определение порядка определение доходов и прибыли каналов продаж;</w:t>
            </w:r>
          </w:p>
          <w:p w:rsidR="00CB61EB" w:rsidRPr="00CB61EB" w:rsidRDefault="00CB61EB" w:rsidP="00CB61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обоснование зависимости финансовых результатов страховой организации от </w:t>
            </w: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эффективности каналов продаж;</w:t>
            </w:r>
          </w:p>
          <w:p w:rsidR="004A0BE4" w:rsidRPr="004A0BE4" w:rsidRDefault="00CB61EB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B61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качественных показателей эффективности каналов продаж.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производственной и внепроизводственной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3.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4.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 w:rsid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развития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 Использовать информационно- коммуникационные технологии в профессиональной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8" w:rsidRPr="002F6AB8" w:rsidRDefault="004A0BE4" w:rsidP="002F6AB8">
            <w:pPr>
              <w:pStyle w:val="TableParagraph"/>
              <w:ind w:right="-78" w:firstLine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6</w:t>
            </w:r>
            <w:r w:rsidR="002F6AB8" w:rsidRPr="002F6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7 Брать на себя ответственность за работу членов команды (подчиненных), за результат выполнения заданий.</w:t>
            </w:r>
          </w:p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правильно ставить цели и определять приоритеты при выполнении работ,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распределять работу среди членов группы, отвечать за своевременное и качественное ее выполнение,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профессиональных задач качественно, в поставленный срок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 наблюдение и оценка деятельности обучающегося на практических занятиях и </w:t>
            </w:r>
            <w:r w:rsidR="00A47D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учебной 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заинтересованность в нахождении и использовании при выполнении работ новейших подходов и технологий; 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самостоятельность в выполнении заданий и практических работ;</w:t>
            </w:r>
          </w:p>
          <w:p w:rsidR="00554BB4" w:rsidRPr="00554BB4" w:rsidRDefault="00554BB4" w:rsidP="00554BB4">
            <w:pPr>
              <w:widowControl w:val="0"/>
              <w:suppressAutoHyphens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-умение определять задачи профессионального и личностного развития;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планирование повышения квалификации специалиста страхового дела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 наблюдение и оценка деятельности обучающегося на практических занятиях и </w:t>
            </w:r>
            <w:r w:rsidR="00A47D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учебной 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2156"/>
              </w:tabs>
              <w:ind w:right="-78" w:firstLine="4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изучение, анализ и освоение инноваций в области создания и продвижения страховых продуктов.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16" w:type="dxa"/>
            <w:shd w:val="clear" w:color="auto" w:fill="auto"/>
          </w:tcPr>
          <w:p w:rsid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ях и </w:t>
            </w:r>
            <w:r w:rsidR="00A47D8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учебной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bookmarkStart w:id="6" w:name="_GoBack"/>
            <w:bookmarkEnd w:id="6"/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анкетирование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554BB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lastRenderedPageBreak/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навыками работы в глобальных, корпоративных и</w:t>
            </w:r>
            <w:r>
              <w:rPr>
                <w:sz w:val="24"/>
                <w:szCs w:val="24"/>
              </w:rPr>
              <w:t xml:space="preserve"> локальных информационных сетях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  <w:p w:rsidR="004A0BE4" w:rsidRPr="004A0BE4" w:rsidRDefault="004A0BE4" w:rsidP="00A47D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производственной и </w:t>
            </w:r>
            <w:r w:rsidR="00A47D8E">
              <w:rPr>
                <w:rFonts w:ascii="Times New Roman" w:hAnsi="Times New Roman" w:cs="Times New Roman"/>
                <w:sz w:val="24"/>
                <w:szCs w:val="24"/>
              </w:rPr>
              <w:t xml:space="preserve">учебной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245"/>
                <w:tab w:val="left" w:pos="3403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эффективный поиск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необходимой информации;</w:t>
            </w:r>
          </w:p>
          <w:p w:rsidR="004A0BE4" w:rsidRPr="004A0BE4" w:rsidRDefault="004A0BE4" w:rsidP="004A0BE4">
            <w:pPr>
              <w:pStyle w:val="a6"/>
              <w:tabs>
                <w:tab w:val="left" w:pos="250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4A0BE4" w:rsidRPr="004A0BE4" w:rsidRDefault="004A0BE4" w:rsidP="00554B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и учебной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</w:tc>
      </w:tr>
    </w:tbl>
    <w:p w:rsidR="004A0BE4" w:rsidRDefault="004A0BE4" w:rsidP="004A0BE4">
      <w:pPr>
        <w:rPr>
          <w:lang w:eastAsia="ru-RU"/>
        </w:rPr>
      </w:pPr>
    </w:p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C3D" w:rsidRDefault="00F42C3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151" w:rsidRPr="00632C7E" w:rsidRDefault="00A32151" w:rsidP="00632C7E">
      <w:r>
        <w:separator/>
      </w:r>
    </w:p>
  </w:endnote>
  <w:endnote w:type="continuationSeparator" w:id="0">
    <w:p w:rsidR="00A32151" w:rsidRPr="00632C7E" w:rsidRDefault="00A32151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A">
    <w:altName w:val="Arial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482F29" w:rsidRDefault="000648E4">
        <w:pPr>
          <w:pStyle w:val="ac"/>
          <w:jc w:val="right"/>
        </w:pPr>
        <w:r>
          <w:fldChar w:fldCharType="begin"/>
        </w:r>
        <w:r w:rsidR="00482F29">
          <w:instrText xml:space="preserve"> PAGE   \* MERGEFORMAT </w:instrText>
        </w:r>
        <w:r>
          <w:fldChar w:fldCharType="separate"/>
        </w:r>
        <w:r w:rsidR="00A509C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2F29" w:rsidRDefault="00482F2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151" w:rsidRPr="00632C7E" w:rsidRDefault="00A32151" w:rsidP="00632C7E">
      <w:r>
        <w:separator/>
      </w:r>
    </w:p>
  </w:footnote>
  <w:footnote w:type="continuationSeparator" w:id="0">
    <w:p w:rsidR="00A32151" w:rsidRPr="00632C7E" w:rsidRDefault="00A32151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85A55A7"/>
    <w:multiLevelType w:val="hybridMultilevel"/>
    <w:tmpl w:val="801C3C64"/>
    <w:lvl w:ilvl="0" w:tplc="42DEA720">
      <w:start w:val="1"/>
      <w:numFmt w:val="decimal"/>
      <w:lvlText w:val="%1."/>
      <w:lvlJc w:val="left"/>
      <w:pPr>
        <w:ind w:left="176" w:hanging="56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D70D236">
      <w:start w:val="1"/>
      <w:numFmt w:val="bullet"/>
      <w:lvlText w:val="•"/>
      <w:lvlJc w:val="left"/>
      <w:pPr>
        <w:ind w:left="979" w:hanging="564"/>
      </w:pPr>
      <w:rPr>
        <w:rFonts w:hint="default"/>
      </w:rPr>
    </w:lvl>
    <w:lvl w:ilvl="2" w:tplc="F1A8483C">
      <w:start w:val="1"/>
      <w:numFmt w:val="bullet"/>
      <w:lvlText w:val="•"/>
      <w:lvlJc w:val="left"/>
      <w:pPr>
        <w:ind w:left="1782" w:hanging="564"/>
      </w:pPr>
      <w:rPr>
        <w:rFonts w:hint="default"/>
      </w:rPr>
    </w:lvl>
    <w:lvl w:ilvl="3" w:tplc="A6860CA8">
      <w:start w:val="1"/>
      <w:numFmt w:val="bullet"/>
      <w:lvlText w:val="•"/>
      <w:lvlJc w:val="left"/>
      <w:pPr>
        <w:ind w:left="2584" w:hanging="564"/>
      </w:pPr>
      <w:rPr>
        <w:rFonts w:hint="default"/>
      </w:rPr>
    </w:lvl>
    <w:lvl w:ilvl="4" w:tplc="FC6A0FC2">
      <w:start w:val="1"/>
      <w:numFmt w:val="bullet"/>
      <w:lvlText w:val="•"/>
      <w:lvlJc w:val="left"/>
      <w:pPr>
        <w:ind w:left="3387" w:hanging="564"/>
      </w:pPr>
      <w:rPr>
        <w:rFonts w:hint="default"/>
      </w:rPr>
    </w:lvl>
    <w:lvl w:ilvl="5" w:tplc="F4BEAD58">
      <w:start w:val="1"/>
      <w:numFmt w:val="bullet"/>
      <w:lvlText w:val="•"/>
      <w:lvlJc w:val="left"/>
      <w:pPr>
        <w:ind w:left="4190" w:hanging="564"/>
      </w:pPr>
      <w:rPr>
        <w:rFonts w:hint="default"/>
      </w:rPr>
    </w:lvl>
    <w:lvl w:ilvl="6" w:tplc="B0449BB4">
      <w:start w:val="1"/>
      <w:numFmt w:val="bullet"/>
      <w:lvlText w:val="•"/>
      <w:lvlJc w:val="left"/>
      <w:pPr>
        <w:ind w:left="4992" w:hanging="564"/>
      </w:pPr>
      <w:rPr>
        <w:rFonts w:hint="default"/>
      </w:rPr>
    </w:lvl>
    <w:lvl w:ilvl="7" w:tplc="ADCE43EC">
      <w:start w:val="1"/>
      <w:numFmt w:val="bullet"/>
      <w:lvlText w:val="•"/>
      <w:lvlJc w:val="left"/>
      <w:pPr>
        <w:ind w:left="5795" w:hanging="564"/>
      </w:pPr>
      <w:rPr>
        <w:rFonts w:hint="default"/>
      </w:rPr>
    </w:lvl>
    <w:lvl w:ilvl="8" w:tplc="01EC23C8">
      <w:start w:val="1"/>
      <w:numFmt w:val="bullet"/>
      <w:lvlText w:val="•"/>
      <w:lvlJc w:val="left"/>
      <w:pPr>
        <w:ind w:left="6598" w:hanging="564"/>
      </w:pPr>
      <w:rPr>
        <w:rFonts w:hint="default"/>
      </w:rPr>
    </w:lvl>
  </w:abstractNum>
  <w:abstractNum w:abstractNumId="7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F96159"/>
    <w:multiLevelType w:val="hybridMultilevel"/>
    <w:tmpl w:val="FB267C10"/>
    <w:lvl w:ilvl="0" w:tplc="9E4C4E4A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5AEB4195"/>
    <w:multiLevelType w:val="hybridMultilevel"/>
    <w:tmpl w:val="671CFF3C"/>
    <w:lvl w:ilvl="0" w:tplc="56846F28">
      <w:numFmt w:val="bullet"/>
      <w:lvlText w:val="-"/>
      <w:lvlJc w:val="left"/>
      <w:pPr>
        <w:ind w:left="1004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CB86A8B"/>
    <w:multiLevelType w:val="hybridMultilevel"/>
    <w:tmpl w:val="CA247088"/>
    <w:lvl w:ilvl="0" w:tplc="3DC40F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10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0648E4"/>
    <w:rsid w:val="0009002B"/>
    <w:rsid w:val="000C7A94"/>
    <w:rsid w:val="000F121A"/>
    <w:rsid w:val="00115147"/>
    <w:rsid w:val="00142CF1"/>
    <w:rsid w:val="001778D2"/>
    <w:rsid w:val="00207DAE"/>
    <w:rsid w:val="00222895"/>
    <w:rsid w:val="00246E36"/>
    <w:rsid w:val="002C7702"/>
    <w:rsid w:val="002F6AB8"/>
    <w:rsid w:val="00387358"/>
    <w:rsid w:val="00482F29"/>
    <w:rsid w:val="004A0BE4"/>
    <w:rsid w:val="004E6235"/>
    <w:rsid w:val="00512B10"/>
    <w:rsid w:val="00554BB4"/>
    <w:rsid w:val="00594E6D"/>
    <w:rsid w:val="005D01FC"/>
    <w:rsid w:val="005E1164"/>
    <w:rsid w:val="00620B1B"/>
    <w:rsid w:val="006265AA"/>
    <w:rsid w:val="00632C7E"/>
    <w:rsid w:val="00632CE3"/>
    <w:rsid w:val="00703447"/>
    <w:rsid w:val="00782F17"/>
    <w:rsid w:val="007F585A"/>
    <w:rsid w:val="008827C5"/>
    <w:rsid w:val="008B4EFD"/>
    <w:rsid w:val="0094333B"/>
    <w:rsid w:val="009A044C"/>
    <w:rsid w:val="009C0B67"/>
    <w:rsid w:val="009E082C"/>
    <w:rsid w:val="00A32151"/>
    <w:rsid w:val="00A47D8E"/>
    <w:rsid w:val="00A509CE"/>
    <w:rsid w:val="00A63F41"/>
    <w:rsid w:val="00A7675A"/>
    <w:rsid w:val="00AC7172"/>
    <w:rsid w:val="00AD03F5"/>
    <w:rsid w:val="00B113CA"/>
    <w:rsid w:val="00C845A4"/>
    <w:rsid w:val="00CB61EB"/>
    <w:rsid w:val="00CC30BE"/>
    <w:rsid w:val="00D349C5"/>
    <w:rsid w:val="00D369B0"/>
    <w:rsid w:val="00D61644"/>
    <w:rsid w:val="00DC0B0F"/>
    <w:rsid w:val="00DC5714"/>
    <w:rsid w:val="00E5065B"/>
    <w:rsid w:val="00E544A3"/>
    <w:rsid w:val="00ED061E"/>
    <w:rsid w:val="00F42C3D"/>
    <w:rsid w:val="00F8101D"/>
    <w:rsid w:val="00FA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447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uiPriority w:val="99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09002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lossar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irslovarei.com/content_yur/ZAPASNYE-FONDY-1438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skk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ssor.ru/Autoassura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raxbiz.ru/str-soc-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6C25E-22FD-494C-8BC2-A4841C95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15</Pages>
  <Words>3611</Words>
  <Characters>20583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20</cp:revision>
  <dcterms:created xsi:type="dcterms:W3CDTF">2021-11-01T19:29:00Z</dcterms:created>
  <dcterms:modified xsi:type="dcterms:W3CDTF">2021-11-09T20:29:00Z</dcterms:modified>
</cp:coreProperties>
</file>