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E2" w:rsidRPr="00DC01E2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820"/>
      <w:r w:rsidRPr="00DC01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БЮДЖЕТНОЕ ПРОФЕССИОНАЛЬНОЕ </w:t>
      </w:r>
    </w:p>
    <w:p w:rsidR="00E544A3" w:rsidRPr="00DC01E2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01E2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 УЧРЕЖДЕНИЕ</w:t>
      </w:r>
      <w:r w:rsidRPr="00DC01E2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ОРЛОВСКОЙ ОБЛАСТИ</w:t>
      </w:r>
      <w:bookmarkEnd w:id="0"/>
    </w:p>
    <w:p w:rsidR="00E544A3" w:rsidRPr="00DC01E2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C01E2">
        <w:rPr>
          <w:rFonts w:ascii="Times New Roman" w:eastAsia="Times New Roman" w:hAnsi="Times New Roman" w:cs="Times New Roman"/>
          <w:b/>
          <w:bCs/>
          <w:sz w:val="28"/>
          <w:szCs w:val="28"/>
        </w:rPr>
        <w:t>«ОРЛОВСКИЙ АВТОДОРОЖНЫЙ ТЕХНИКУМ»</w:t>
      </w:r>
    </w:p>
    <w:p w:rsidR="00DC01E2" w:rsidRDefault="00DC01E2" w:rsidP="00DC01E2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DC01E2" w:rsidRDefault="00DC01E2" w:rsidP="00DC01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специалистов среднего звена (ППССЗ)</w:t>
      </w:r>
    </w:p>
    <w:p w:rsidR="00DC01E2" w:rsidRDefault="00DC01E2" w:rsidP="00DC01E2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Специальность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38.02.02 Страховое дело (по отраслям)</w:t>
      </w:r>
    </w:p>
    <w:p w:rsidR="00DC01E2" w:rsidRDefault="00DC01E2" w:rsidP="00DC01E2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0362DA" w:rsidRPr="000362DA" w:rsidRDefault="0009002B" w:rsidP="000362DA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>ПМ.0</w:t>
      </w:r>
      <w:r w:rsidR="000362DA"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0362DA" w:rsidRPr="000362DA">
        <w:rPr>
          <w:rFonts w:ascii="Times New Roman" w:eastAsia="Times New Roman" w:hAnsi="Times New Roman" w:cs="Times New Roman"/>
          <w:b/>
          <w:bCs/>
          <w:sz w:val="32"/>
          <w:szCs w:val="32"/>
        </w:rPr>
        <w:t>Оформление и сопровождение страхового случая (оценка страхового ущерба, урегулирование убытков)</w:t>
      </w:r>
    </w:p>
    <w:p w:rsidR="00E544A3" w:rsidRPr="00E544A3" w:rsidRDefault="000B4DAC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E544A3" w:rsidRPr="00E544A3" w:rsidSect="00632C7E">
          <w:footerReference w:type="default" r:id="rId8"/>
          <w:pgSz w:w="11900" w:h="16840"/>
          <w:pgMar w:top="1112" w:right="550" w:bottom="1112" w:left="1520" w:header="684" w:footer="684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У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0362D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Учебная 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951E62" w:rsidRPr="00E544A3" w:rsidRDefault="00951E62" w:rsidP="00951E62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4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0B4DAC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практики </w:t>
      </w:r>
      <w:r w:rsidRPr="00E544A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профессии </w:t>
      </w:r>
      <w:r>
        <w:rPr>
          <w:rFonts w:ascii="Times New Roman" w:eastAsia="Times New Roman" w:hAnsi="Times New Roman" w:cs="Times New Roman"/>
          <w:sz w:val="24"/>
          <w:szCs w:val="24"/>
        </w:rPr>
        <w:t>38.02.02 Страховое дело по (отраслям)</w:t>
      </w:r>
    </w:p>
    <w:tbl>
      <w:tblPr>
        <w:tblOverlap w:val="never"/>
        <w:tblW w:w="0" w:type="auto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8"/>
        <w:gridCol w:w="4795"/>
        <w:gridCol w:w="35"/>
        <w:gridCol w:w="3762"/>
        <w:gridCol w:w="883"/>
      </w:tblGrid>
      <w:tr w:rsidR="00951E62" w:rsidRPr="00594E6D" w:rsidTr="0014042A">
        <w:trPr>
          <w:gridBefore w:val="1"/>
          <w:gridAfter w:val="1"/>
          <w:wBefore w:w="98" w:type="dxa"/>
          <w:wAfter w:w="883" w:type="dxa"/>
          <w:trHeight w:hRule="exact" w:val="221"/>
        </w:trPr>
        <w:tc>
          <w:tcPr>
            <w:tcW w:w="4795" w:type="dxa"/>
            <w:shd w:val="clear" w:color="auto" w:fill="FFFFFF"/>
          </w:tcPr>
          <w:p w:rsidR="00951E62" w:rsidRPr="00594E6D" w:rsidRDefault="00951E62" w:rsidP="0014042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797" w:type="dxa"/>
            <w:gridSpan w:val="2"/>
            <w:shd w:val="clear" w:color="auto" w:fill="FFFFFF"/>
          </w:tcPr>
          <w:p w:rsidR="00951E62" w:rsidRPr="00594E6D" w:rsidRDefault="00951E62" w:rsidP="0014042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</w:tr>
      <w:tr w:rsidR="00951E62" w:rsidRPr="00594E6D" w:rsidTr="0014042A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4928" w:type="dxa"/>
            <w:gridSpan w:val="3"/>
          </w:tcPr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951E62" w:rsidRPr="00594E6D" w:rsidRDefault="00951E62" w:rsidP="001404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ЦМК Общеобразовательных дисциплин и профессиональных модулей (38.02.02 Страховое дело (по отраслям))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Протокол № 1 от «31» августа 2021г.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Председатель ЦМК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              Е.Ю. Кузьмина</w:t>
            </w:r>
          </w:p>
        </w:tc>
        <w:tc>
          <w:tcPr>
            <w:tcW w:w="4645" w:type="dxa"/>
            <w:gridSpan w:val="2"/>
          </w:tcPr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Утверждаю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Директор БПОУ ОО 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«Орловский автодорожный техникум»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_______________Н.А.Коробецкий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«____»_______________20__г.</w:t>
            </w:r>
          </w:p>
        </w:tc>
      </w:tr>
    </w:tbl>
    <w:p w:rsidR="00951E62" w:rsidRPr="00B113CA" w:rsidRDefault="00951E62" w:rsidP="00951E62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951E62" w:rsidRPr="00B113CA" w:rsidRDefault="00951E62" w:rsidP="00951E62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>Организация - разработчик: БПОУ ОО «Орловский автодорожный техникум»</w:t>
      </w: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>Разработчик:</w:t>
      </w:r>
      <w:r w:rsidR="002B35E6">
        <w:rPr>
          <w:rFonts w:ascii="Times New Roman" w:hAnsi="Times New Roman"/>
        </w:rPr>
        <w:t xml:space="preserve"> </w:t>
      </w:r>
      <w:r w:rsidRPr="00594E6D">
        <w:rPr>
          <w:rFonts w:ascii="Times New Roman" w:hAnsi="Times New Roman"/>
        </w:rPr>
        <w:t xml:space="preserve">  </w:t>
      </w:r>
      <w:r w:rsidRPr="00594E6D">
        <w:rPr>
          <w:rFonts w:ascii="Times New Roman" w:hAnsi="Times New Roman"/>
          <w:u w:val="single"/>
        </w:rPr>
        <w:t>Кузьмина Е.Ю.   преподаватель профессиональных модулей</w:t>
      </w:r>
      <w:r>
        <w:rPr>
          <w:rFonts w:ascii="Times New Roman" w:hAnsi="Times New Roman"/>
          <w:u w:val="single"/>
        </w:rPr>
        <w:t>, первой</w:t>
      </w:r>
      <w:r w:rsidRPr="00594E6D">
        <w:rPr>
          <w:rFonts w:ascii="Times New Roman" w:hAnsi="Times New Roman"/>
          <w:u w:val="single"/>
        </w:rPr>
        <w:t xml:space="preserve"> категори</w:t>
      </w:r>
      <w:r>
        <w:rPr>
          <w:rFonts w:ascii="Times New Roman" w:hAnsi="Times New Roman"/>
          <w:u w:val="single"/>
        </w:rPr>
        <w:t>и</w:t>
      </w: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 xml:space="preserve"> </w:t>
      </w: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Рецензенты:</w:t>
      </w:r>
    </w:p>
    <w:p w:rsidR="00951E62" w:rsidRPr="00594E6D" w:rsidRDefault="00951E62" w:rsidP="00951E62">
      <w:pPr>
        <w:widowControl w:val="0"/>
        <w:tabs>
          <w:tab w:val="left" w:leader="underscore" w:pos="8669"/>
        </w:tabs>
        <w:spacing w:after="220" w:line="223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  <w:u w:val="single"/>
        </w:rPr>
        <w:t>внешний:</w:t>
      </w:r>
      <w:r w:rsidRPr="00594E6D">
        <w:rPr>
          <w:rFonts w:ascii="Times New Roman" w:eastAsia="Times New Roman" w:hAnsi="Times New Roman" w:cs="Times New Roman"/>
          <w:u w:val="single"/>
        </w:rPr>
        <w:tab/>
      </w:r>
    </w:p>
    <w:p w:rsidR="00951E62" w:rsidRPr="00594E6D" w:rsidRDefault="00951E62" w:rsidP="00951E62">
      <w:pPr>
        <w:widowControl w:val="0"/>
        <w:spacing w:after="178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951E62" w:rsidRPr="00E544A3" w:rsidRDefault="00951E62" w:rsidP="00951E62">
      <w:pPr>
        <w:widowControl w:val="0"/>
        <w:tabs>
          <w:tab w:val="left" w:leader="underscore" w:pos="8669"/>
        </w:tabs>
        <w:spacing w:after="220" w:line="240" w:lineRule="auto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u w:val="single"/>
        </w:rPr>
        <w:t>внутренний:</w:t>
      </w:r>
      <w:r w:rsidRPr="00E544A3">
        <w:rPr>
          <w:rFonts w:ascii="Times New Roman" w:eastAsia="Times New Roman" w:hAnsi="Times New Roman" w:cs="Times New Roman"/>
          <w:u w:val="single"/>
        </w:rPr>
        <w:tab/>
      </w:r>
    </w:p>
    <w:p w:rsidR="00951E62" w:rsidRDefault="00951E62" w:rsidP="00951E6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E544A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Ф.И.О., ученая степень, звание, должность, организация</w:t>
      </w:r>
    </w:p>
    <w:p w:rsidR="00951E62" w:rsidRDefault="00951E62" w:rsidP="00951E6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>
      <w:pP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E73368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6C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E73368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0B4DAC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УЧЕБНОЙ 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6C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E73368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6C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E73368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0B4DAC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УЧЕБНОЙ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96C8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E73368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0B4DAC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УЧЕБНОЙ </w:t>
      </w:r>
      <w:r w:rsidR="00E544A3" w:rsidRPr="00D369B0">
        <w:rPr>
          <w:rFonts w:ascii="Times New Roman" w:hAnsi="Times New Roman"/>
          <w:b/>
          <w:sz w:val="24"/>
          <w:szCs w:val="24"/>
        </w:rPr>
        <w:t>ПРАКТИКИ</w:t>
      </w:r>
    </w:p>
    <w:p w:rsidR="000362DA" w:rsidRPr="000362DA" w:rsidRDefault="000362DA" w:rsidP="000362D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2" w:name="_Hlk511590080"/>
      <w:r w:rsidRPr="000362DA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ПМ.04 Оформление и сопровождение страхового случая (оценка страхового ущерба, урегулирование убытков)</w:t>
      </w:r>
    </w:p>
    <w:p w:rsidR="00E544A3" w:rsidRPr="00D369B0" w:rsidRDefault="0009002B" w:rsidP="000362DA">
      <w:pPr>
        <w:widowControl w:val="0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планируемые результаты о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своения </w:t>
      </w:r>
      <w:r w:rsidR="000B4DAC">
        <w:rPr>
          <w:rFonts w:ascii="Times New Roman" w:hAnsi="Times New Roman"/>
          <w:b/>
          <w:sz w:val="24"/>
          <w:szCs w:val="24"/>
        </w:rPr>
        <w:t>учебной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2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0362DA" w:rsidRDefault="00E544A3" w:rsidP="000362D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4D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62DA" w:rsidRPr="000362D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сопровождение страхового случая (оценка страхового ущерба, урегулирование убытков)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профессиональными (ПК) и общими (ОК) компетенциями, личностные результаты </w:t>
      </w:r>
      <w:r w:rsidR="000362D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ЛР</w:t>
      </w:r>
      <w:r w:rsidR="000362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6"/>
        <w:gridCol w:w="8385"/>
      </w:tblGrid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09002B" w:rsidRPr="00482F29" w:rsidRDefault="00482F29" w:rsidP="00951E62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Наименование общих комп</w:t>
            </w:r>
            <w:r w:rsidR="00951E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тенций</w:t>
            </w:r>
          </w:p>
        </w:tc>
      </w:tr>
      <w:tr w:rsidR="0009002B" w:rsidRPr="0009002B" w:rsidTr="0094333B">
        <w:trPr>
          <w:trHeight w:val="327"/>
        </w:trPr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1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</w:t>
            </w:r>
          </w:p>
          <w:p w:rsidR="0009002B" w:rsidRPr="0009002B" w:rsidRDefault="0009002B" w:rsidP="00C845A4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2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3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Принимать решения в стандартных и нестандартных</w:t>
            </w: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4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информационно-коммуникационные технологии в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6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7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Брать на себя ответственность за работу членов команды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(подчиненных), результат выполнения заданий.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8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определять задачи</w:t>
            </w: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профессионального и личностного развития, самообразованием, осознанно планировать повышение квалификации.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9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ЛР7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  <w:t xml:space="preserve">ЛР10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</w:t>
            </w:r>
            <w:r w:rsidRPr="00090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 xml:space="preserve">ЛР14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09002B" w:rsidRPr="0009002B" w:rsidTr="000362DA">
        <w:trPr>
          <w:trHeight w:val="453"/>
        </w:trPr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>ЛП 15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09002B" w:rsidRPr="00D369B0" w:rsidRDefault="0009002B" w:rsidP="00090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4A3" w:rsidRDefault="0009002B" w:rsidP="0009002B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1.1.2 </w:t>
      </w:r>
      <w:r w:rsidRPr="0009002B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C845A4" w:rsidRDefault="00C845A4" w:rsidP="00C845A4"/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8415"/>
      </w:tblGrid>
      <w:tr w:rsidR="00C845A4" w:rsidRPr="00C845A4" w:rsidTr="00951E62">
        <w:tc>
          <w:tcPr>
            <w:tcW w:w="1156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15" w:type="dxa"/>
          </w:tcPr>
          <w:p w:rsidR="00C845A4" w:rsidRPr="000362DA" w:rsidRDefault="00C845A4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Консультировать   клиентов   по    порядку   действий    при    оформлении страхового случая.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4. 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экспертизы, осмотр пострадавших объектов.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Подготавливать и направлять запросы в компетентные органы.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  решения   о   выплате   страхового   возмещения,   оформлять страховые акты.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журналы убытков, в т.ч. в электронном виде, составлять отчеты, статистику убытков.</w:t>
            </w:r>
          </w:p>
        </w:tc>
      </w:tr>
      <w:tr w:rsidR="000362DA" w:rsidRPr="00C845A4" w:rsidTr="00951E62">
        <w:tc>
          <w:tcPr>
            <w:tcW w:w="1156" w:type="dxa"/>
          </w:tcPr>
          <w:p w:rsidR="000362DA" w:rsidRPr="00C845A4" w:rsidRDefault="000362DA" w:rsidP="000362DA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4.6</w:t>
            </w:r>
          </w:p>
        </w:tc>
        <w:tc>
          <w:tcPr>
            <w:tcW w:w="8415" w:type="dxa"/>
          </w:tcPr>
          <w:p w:rsidR="000362DA" w:rsidRPr="000362DA" w:rsidRDefault="000362DA" w:rsidP="000362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меры по предупреждению страхового мошенничества. </w:t>
            </w:r>
          </w:p>
        </w:tc>
      </w:tr>
    </w:tbl>
    <w:p w:rsidR="00C845A4" w:rsidRPr="00D369B0" w:rsidRDefault="00C845A4" w:rsidP="000900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44A3" w:rsidRDefault="0009002B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 </w:t>
      </w:r>
      <w:r w:rsidR="00E544A3" w:rsidRPr="00D369B0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C845A4" w:rsidRDefault="00C845A4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620"/>
      </w:tblGrid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620" w:type="dxa"/>
          </w:tcPr>
          <w:p w:rsidR="00C845A4" w:rsidRPr="00C845A4" w:rsidRDefault="00C845A4" w:rsidP="00C845A4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продаж страховых продуктов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620" w:type="dxa"/>
          </w:tcPr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документально оформлять расчет и начисление страхового возмещения (обеспечения);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вести журналы убытков страховой организации от наступления страховых случаев, в том числе в электронном виде;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составлять внутренние отчеты по страховым случаям;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статистические показатели убытков;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готовить документы для направления их в компетентные органы;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осуществлять запрос из компетентных органов документов, содержащих факт, обстоятельства и последствия страхового случая;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быстро реагировать на новую информацию и принимать решения, исходя из нормативных и других регулирующих актов;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выявлять простейшие действия страховых мошенников; быстро и адекватно действовать при обнаружении факта мошенничества;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организовывать и проводить экспертизу пострадавшего объекта;</w:t>
            </w:r>
          </w:p>
          <w:p w:rsidR="001C5683" w:rsidRPr="001C5683" w:rsidRDefault="001C5683" w:rsidP="001C5683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документально оформлять результаты экспертизы;</w:t>
            </w:r>
          </w:p>
          <w:p w:rsidR="00C845A4" w:rsidRPr="00C845A4" w:rsidRDefault="001C5683" w:rsidP="001C56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83">
              <w:rPr>
                <w:rFonts w:ascii="Times New Roman" w:hAnsi="Times New Roman" w:cs="Times New Roman"/>
                <w:sz w:val="24"/>
                <w:szCs w:val="24"/>
              </w:rPr>
              <w:t>оценивать ущерб и определять величину страхового возмещения;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620" w:type="dxa"/>
          </w:tcPr>
          <w:p w:rsidR="0086309D" w:rsidRPr="0086309D" w:rsidRDefault="00FE43EB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6309D" w:rsidRPr="0086309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необходимые для оформления страхового случая, и порядок работы </w:t>
            </w:r>
            <w:r w:rsidR="0086309D" w:rsidRPr="0086309D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86309D" w:rsidRPr="008630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6309D" w:rsidRPr="0086309D">
              <w:rPr>
                <w:rFonts w:ascii="Times New Roman" w:hAnsi="Times New Roman" w:cs="Times New Roman"/>
                <w:sz w:val="24"/>
                <w:szCs w:val="24"/>
              </w:rPr>
              <w:t>ними;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расчета и начисления страхового возмещения (обеспечения), и порядок работы с ними;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внутренние документы по регистрации и сопровождению страхового случая и порядок работы с ними;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специфическое программное обеспечение;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взаимосвязь показателей внутренней отчетности по страховому случаю;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компетентные органы, регистрирующие факт, обстоятельства и последствия страхового случая;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порядок оформления запроса, письма, акта и других документов;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специфические термины, касающиеся расходования средств страхового фонда;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законодательную базу, регулирующую страховые выплаты;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основные виды мошенничества при заявлении о страховом случае;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«пробелы» в законодательстве, увеличивающие 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 xml:space="preserve"> страхового мошенничества;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сомнении в отношении законности проводимых страховых операций;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порядок действий при выявлении факта страхового мошенничества;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методы борьбы со страховым мошенничеством;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проведения экспертизы пострадавшего объекта;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документы, регистрирующие результаты экспертизы, и порядок работы с ними;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критерии определения страхового случая;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оценки величины ущерба;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признаки страхового случая; условия выплаты страхового возмещения (обеспечения);</w:t>
            </w:r>
          </w:p>
          <w:p w:rsidR="0086309D" w:rsidRPr="0086309D" w:rsidRDefault="0086309D" w:rsidP="0086309D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формы страхового возмещения (обеспечения);</w:t>
            </w:r>
          </w:p>
          <w:p w:rsidR="00C845A4" w:rsidRPr="00C845A4" w:rsidRDefault="0086309D" w:rsidP="008630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9D">
              <w:rPr>
                <w:rFonts w:ascii="Times New Roman" w:hAnsi="Times New Roman" w:cs="Times New Roman"/>
                <w:sz w:val="24"/>
                <w:szCs w:val="24"/>
              </w:rPr>
              <w:t>порядок расчета страхового возмещения (обеспечения)</w:t>
            </w:r>
            <w:r w:rsidR="00FE43EB" w:rsidRPr="00863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9002B" w:rsidRPr="00D369B0" w:rsidRDefault="0009002B" w:rsidP="00C845A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0B4DAC">
        <w:rPr>
          <w:rFonts w:ascii="Times New Roman" w:hAnsi="Times New Roman"/>
          <w:b/>
          <w:sz w:val="24"/>
          <w:szCs w:val="24"/>
        </w:rPr>
        <w:t>учебной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 w:rsid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86309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D369B0" w:rsidRPr="00C845A4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33B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0B4DAC">
        <w:rPr>
          <w:rStyle w:val="10"/>
        </w:rPr>
        <w:t>УЧЕБНОЙ</w:t>
      </w:r>
      <w:r w:rsidRPr="00632C7E">
        <w:rPr>
          <w:rStyle w:val="10"/>
          <w:lang w:eastAsia="ru-RU"/>
        </w:rPr>
        <w:t xml:space="preserve"> ПРАКТИКИ</w:t>
      </w:r>
      <w:bookmarkEnd w:id="3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</w:t>
      </w:r>
    </w:p>
    <w:p w:rsidR="00EE4F69" w:rsidRPr="000362DA" w:rsidRDefault="00EE4F69" w:rsidP="00EE4F6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0362DA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ПМ.04 Оформление и сопровождение страхового случая (оценка страхового ущерба, урегулирование убытков)</w:t>
      </w:r>
    </w:p>
    <w:p w:rsidR="00A7675A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3745DC" w:rsidRPr="003745DC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</w:t>
      </w:r>
      <w:r w:rsidR="003745DC" w:rsidRPr="003745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Структура, объем производственной практики и виды учебной работы.</w:t>
      </w:r>
      <w:r w:rsidR="00374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4"/>
        <w:tblW w:w="15577" w:type="dxa"/>
        <w:tblLayout w:type="fixed"/>
        <w:tblLook w:val="01E0"/>
      </w:tblPr>
      <w:tblGrid>
        <w:gridCol w:w="4786"/>
        <w:gridCol w:w="7513"/>
        <w:gridCol w:w="850"/>
        <w:gridCol w:w="2428"/>
      </w:tblGrid>
      <w:tr w:rsidR="00A7675A" w:rsidRPr="00C055B2" w:rsidTr="0094333B">
        <w:trPr>
          <w:trHeight w:hRule="exact" w:val="792"/>
        </w:trPr>
        <w:tc>
          <w:tcPr>
            <w:tcW w:w="4786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13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428" w:type="dxa"/>
          </w:tcPr>
          <w:p w:rsidR="00A7675A" w:rsidRPr="00C055B2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A7675A" w:rsidRPr="00C055B2" w:rsidTr="0094333B">
        <w:trPr>
          <w:trHeight w:hRule="exact" w:val="245"/>
        </w:trPr>
        <w:tc>
          <w:tcPr>
            <w:tcW w:w="4786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8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75A" w:rsidRPr="00C055B2" w:rsidTr="00EE4F69">
        <w:trPr>
          <w:trHeight w:hRule="exact" w:val="693"/>
        </w:trPr>
        <w:tc>
          <w:tcPr>
            <w:tcW w:w="4786" w:type="dxa"/>
          </w:tcPr>
          <w:p w:rsidR="00A7675A" w:rsidRPr="00C055B2" w:rsidRDefault="00A7675A" w:rsidP="00EE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Раздел ПМ.0</w:t>
            </w:r>
            <w:r w:rsidR="00EE4F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EE4F69" w:rsidRPr="00EE4F69" w:rsidRDefault="00EE4F69" w:rsidP="00EE4F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4F69">
              <w:rPr>
                <w:rFonts w:ascii="Times New Roman" w:hAnsi="Times New Roman" w:cs="Times New Roman"/>
                <w:sz w:val="24"/>
                <w:szCs w:val="24"/>
              </w:rPr>
              <w:t>Оформление и сопровождение страхового случая (оценка страхового ущерба, урегулирование убытков)</w:t>
            </w:r>
          </w:p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75A" w:rsidRPr="00C055B2" w:rsidRDefault="00753615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8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9DA" w:rsidRPr="00C055B2" w:rsidTr="002B35E6">
        <w:trPr>
          <w:trHeight w:hRule="exact" w:val="1284"/>
        </w:trPr>
        <w:tc>
          <w:tcPr>
            <w:tcW w:w="4786" w:type="dxa"/>
          </w:tcPr>
          <w:p w:rsidR="00C819DA" w:rsidRPr="00BA3D2A" w:rsidRDefault="00C819DA" w:rsidP="00C819D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4.1 </w:t>
            </w:r>
            <w:r w:rsidRPr="00BA3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</w:t>
            </w:r>
            <w:r w:rsidRPr="00BA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организацией работы на предприятии, деятельностью структурных подразделений страховой организации по месту прохождения  практики.</w:t>
            </w:r>
          </w:p>
        </w:tc>
        <w:tc>
          <w:tcPr>
            <w:tcW w:w="7513" w:type="dxa"/>
          </w:tcPr>
          <w:p w:rsidR="00C819DA" w:rsidRPr="00BA3D2A" w:rsidRDefault="00C819DA" w:rsidP="00C819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D2A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охране труда на предприятии</w:t>
            </w:r>
          </w:p>
          <w:p w:rsidR="00C819DA" w:rsidRPr="00BA3D2A" w:rsidRDefault="00C819DA" w:rsidP="00C819D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D2A">
              <w:rPr>
                <w:rFonts w:ascii="Times New Roman" w:eastAsia="TimesNew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 Знакомство с инструкцией по работе с документацией.</w:t>
            </w:r>
          </w:p>
          <w:p w:rsidR="00C819DA" w:rsidRPr="00BA3D2A" w:rsidRDefault="00C819DA" w:rsidP="00C819DA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819DA" w:rsidRPr="00C055B2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C819DA" w:rsidRPr="005E1164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 xml:space="preserve">ПК </w:t>
            </w:r>
            <w:r>
              <w:rPr>
                <w:sz w:val="24"/>
                <w:szCs w:val="24"/>
                <w:lang w:bidi="ru-RU"/>
              </w:rPr>
              <w:t>4</w:t>
            </w:r>
            <w:r w:rsidRPr="005E1164">
              <w:rPr>
                <w:sz w:val="24"/>
                <w:szCs w:val="24"/>
                <w:lang w:bidi="ru-RU"/>
              </w:rPr>
              <w:t>.1-</w:t>
            </w:r>
            <w:r>
              <w:rPr>
                <w:sz w:val="24"/>
                <w:szCs w:val="24"/>
                <w:lang w:bidi="ru-RU"/>
              </w:rPr>
              <w:t>4.6</w:t>
            </w:r>
          </w:p>
          <w:p w:rsidR="00C819DA" w:rsidRPr="00703447" w:rsidRDefault="00C819DA" w:rsidP="00C819DA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 1-9</w:t>
            </w:r>
          </w:p>
          <w:p w:rsidR="00C819DA" w:rsidRPr="00C055B2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3 </w:t>
            </w: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C819DA" w:rsidRPr="00C055B2" w:rsidTr="0094333B">
        <w:trPr>
          <w:trHeight w:val="987"/>
        </w:trPr>
        <w:tc>
          <w:tcPr>
            <w:tcW w:w="4786" w:type="dxa"/>
          </w:tcPr>
          <w:p w:rsidR="00C819DA" w:rsidRPr="00BA3D2A" w:rsidRDefault="00C819DA" w:rsidP="00C819D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4.2 </w:t>
            </w:r>
            <w:r w:rsidRPr="00F53DE7">
              <w:rPr>
                <w:rFonts w:ascii="Times New Roman" w:eastAsia="Calibri" w:hAnsi="Times New Roman" w:cs="Times New Roman"/>
                <w:bCs/>
                <w:lang w:eastAsia="ru-RU"/>
              </w:rPr>
              <w:t>Документальное оформление страхового случая.</w:t>
            </w:r>
          </w:p>
        </w:tc>
        <w:tc>
          <w:tcPr>
            <w:tcW w:w="7513" w:type="dxa"/>
          </w:tcPr>
          <w:p w:rsidR="00C819DA" w:rsidRPr="00C41361" w:rsidRDefault="00C819DA" w:rsidP="00C819DA">
            <w:pPr>
              <w:ind w:left="33"/>
              <w:rPr>
                <w:rFonts w:ascii="Times New Roman" w:hAnsi="Times New Roman" w:cs="Times New Roman"/>
              </w:rPr>
            </w:pPr>
            <w:r w:rsidRPr="00C41361">
              <w:rPr>
                <w:rFonts w:ascii="Times New Roman" w:hAnsi="Times New Roman" w:cs="Times New Roman"/>
              </w:rPr>
              <w:t>Изучение методических рекомендация, должностных инструкций по оформлению страхового случая.</w:t>
            </w:r>
          </w:p>
          <w:p w:rsidR="00C819DA" w:rsidRPr="00C41361" w:rsidRDefault="00C819DA" w:rsidP="00C819DA">
            <w:pPr>
              <w:ind w:left="33"/>
              <w:rPr>
                <w:rFonts w:ascii="Times New Roman" w:hAnsi="Times New Roman" w:cs="Times New Roman"/>
              </w:rPr>
            </w:pPr>
            <w:r w:rsidRPr="00C41361">
              <w:rPr>
                <w:rFonts w:ascii="Times New Roman" w:hAnsi="Times New Roman" w:cs="Times New Roman"/>
              </w:rPr>
              <w:t>Ознакомление с документ</w:t>
            </w:r>
            <w:r>
              <w:rPr>
                <w:rFonts w:ascii="Times New Roman" w:hAnsi="Times New Roman" w:cs="Times New Roman"/>
              </w:rPr>
              <w:t xml:space="preserve">ацией по оформлению страхового </w:t>
            </w:r>
            <w:r w:rsidRPr="00C41361">
              <w:rPr>
                <w:rFonts w:ascii="Times New Roman" w:hAnsi="Times New Roman" w:cs="Times New Roman"/>
              </w:rPr>
              <w:t>случая.</w:t>
            </w:r>
          </w:p>
          <w:p w:rsidR="00C819DA" w:rsidRPr="00C41361" w:rsidRDefault="00C819DA" w:rsidP="00C819DA">
            <w:pPr>
              <w:ind w:left="33"/>
              <w:rPr>
                <w:rFonts w:ascii="Times New Roman" w:hAnsi="Times New Roman" w:cs="Times New Roman"/>
              </w:rPr>
            </w:pPr>
            <w:r w:rsidRPr="00C41361">
              <w:rPr>
                <w:rFonts w:ascii="Times New Roman" w:hAnsi="Times New Roman" w:cs="Times New Roman"/>
              </w:rPr>
              <w:t>Самостоятельное оформление страхового случая (по разным видам страхования)</w:t>
            </w:r>
          </w:p>
        </w:tc>
        <w:tc>
          <w:tcPr>
            <w:tcW w:w="850" w:type="dxa"/>
          </w:tcPr>
          <w:p w:rsidR="00C819DA" w:rsidRPr="00C055B2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C819DA" w:rsidRPr="00EE4F69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EE4F69">
              <w:rPr>
                <w:sz w:val="24"/>
                <w:szCs w:val="24"/>
                <w:lang w:bidi="ru-RU"/>
              </w:rPr>
              <w:t>ПК 4.1-4.6</w:t>
            </w:r>
          </w:p>
          <w:p w:rsidR="00C819DA" w:rsidRPr="00EE4F69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EE4F69">
              <w:rPr>
                <w:sz w:val="24"/>
                <w:szCs w:val="24"/>
                <w:lang w:bidi="ru-RU"/>
              </w:rPr>
              <w:t>ОК 1-9</w:t>
            </w:r>
          </w:p>
          <w:p w:rsidR="00C819DA" w:rsidRPr="00C055B2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C819DA" w:rsidRPr="00C055B2" w:rsidTr="00A4588B">
        <w:trPr>
          <w:trHeight w:val="972"/>
        </w:trPr>
        <w:tc>
          <w:tcPr>
            <w:tcW w:w="4786" w:type="dxa"/>
            <w:tcBorders>
              <w:right w:val="single" w:sz="4" w:space="0" w:color="auto"/>
            </w:tcBorders>
          </w:tcPr>
          <w:p w:rsidR="00C819DA" w:rsidRPr="00BA3D2A" w:rsidRDefault="00C819DA" w:rsidP="00C819DA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4.3 </w:t>
            </w:r>
            <w:r w:rsidRPr="00C413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Подготовка документов для направления в компетентные органы</w:t>
            </w: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DA" w:rsidRPr="00C41361" w:rsidRDefault="00C819DA" w:rsidP="00C819DA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41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Изучение методических рекомендаций по отправки документов о страховых случаях в компетентные органы.</w:t>
            </w:r>
          </w:p>
          <w:p w:rsidR="00C819DA" w:rsidRPr="00C41361" w:rsidRDefault="00C819DA" w:rsidP="00C819DA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41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Подготовка документов по страховым случаям.</w:t>
            </w:r>
          </w:p>
        </w:tc>
        <w:tc>
          <w:tcPr>
            <w:tcW w:w="850" w:type="dxa"/>
          </w:tcPr>
          <w:p w:rsidR="00C819DA" w:rsidRPr="00C055B2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C819DA" w:rsidRPr="00EE4F69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EE4F69">
              <w:rPr>
                <w:sz w:val="24"/>
                <w:szCs w:val="24"/>
                <w:lang w:bidi="ru-RU"/>
              </w:rPr>
              <w:t>ПК 4.1-4.6</w:t>
            </w:r>
          </w:p>
          <w:p w:rsidR="00C819DA" w:rsidRPr="00EE4F69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EE4F69">
              <w:rPr>
                <w:sz w:val="24"/>
                <w:szCs w:val="24"/>
                <w:lang w:bidi="ru-RU"/>
              </w:rPr>
              <w:t>ОК 1-9</w:t>
            </w:r>
          </w:p>
          <w:p w:rsidR="00C819DA" w:rsidRPr="00C055B2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C819DA" w:rsidRPr="00C055B2" w:rsidTr="0094333B">
        <w:trPr>
          <w:trHeight w:val="972"/>
        </w:trPr>
        <w:tc>
          <w:tcPr>
            <w:tcW w:w="4786" w:type="dxa"/>
          </w:tcPr>
          <w:p w:rsidR="00C819DA" w:rsidRPr="00C41361" w:rsidRDefault="00C819DA" w:rsidP="00C819DA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4.4 </w:t>
            </w:r>
            <w:r w:rsidRPr="00C413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Отработка действий при выявлении факта страхового мошенничества.</w:t>
            </w:r>
          </w:p>
        </w:tc>
        <w:tc>
          <w:tcPr>
            <w:tcW w:w="7513" w:type="dxa"/>
          </w:tcPr>
          <w:p w:rsidR="00C819DA" w:rsidRPr="00C41361" w:rsidRDefault="00C819DA" w:rsidP="00C819D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41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алгоритма действий при выявлении факта страхового мошенничества</w:t>
            </w:r>
          </w:p>
        </w:tc>
        <w:tc>
          <w:tcPr>
            <w:tcW w:w="850" w:type="dxa"/>
          </w:tcPr>
          <w:p w:rsidR="00C819DA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C819DA" w:rsidRPr="002B35E6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ПК 4.1-4.6</w:t>
            </w:r>
          </w:p>
          <w:p w:rsidR="00C819DA" w:rsidRPr="002B35E6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ОК 1-9</w:t>
            </w:r>
          </w:p>
          <w:p w:rsidR="00C819DA" w:rsidRPr="00EE4F69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C819DA" w:rsidRPr="00C055B2" w:rsidTr="0094333B">
        <w:trPr>
          <w:trHeight w:val="972"/>
        </w:trPr>
        <w:tc>
          <w:tcPr>
            <w:tcW w:w="4786" w:type="dxa"/>
          </w:tcPr>
          <w:p w:rsidR="00C819DA" w:rsidRPr="00C41361" w:rsidRDefault="00C819DA" w:rsidP="00C819D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4.5 </w:t>
            </w:r>
            <w:r w:rsidRPr="00C41361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Документальное оформление результатов экспертизы.</w:t>
            </w:r>
          </w:p>
        </w:tc>
        <w:tc>
          <w:tcPr>
            <w:tcW w:w="7513" w:type="dxa"/>
          </w:tcPr>
          <w:p w:rsidR="00C819DA" w:rsidRPr="00C41361" w:rsidRDefault="00C819DA" w:rsidP="00C819D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документами по оформлению результатов экспертизы</w:t>
            </w:r>
          </w:p>
        </w:tc>
        <w:tc>
          <w:tcPr>
            <w:tcW w:w="850" w:type="dxa"/>
          </w:tcPr>
          <w:p w:rsidR="00C819DA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C819DA" w:rsidRPr="002B35E6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ПК 4.1-4.6</w:t>
            </w:r>
          </w:p>
          <w:p w:rsidR="00C819DA" w:rsidRPr="002B35E6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ОК 1-9</w:t>
            </w:r>
          </w:p>
          <w:p w:rsidR="00C819DA" w:rsidRPr="00EE4F69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C819DA" w:rsidRPr="00C055B2" w:rsidTr="0094333B">
        <w:trPr>
          <w:trHeight w:val="972"/>
        </w:trPr>
        <w:tc>
          <w:tcPr>
            <w:tcW w:w="4786" w:type="dxa"/>
          </w:tcPr>
          <w:p w:rsidR="00C819DA" w:rsidRPr="00C41361" w:rsidRDefault="00C819DA" w:rsidP="00C819D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4.6 </w:t>
            </w:r>
            <w:bookmarkStart w:id="4" w:name="_GoBack"/>
            <w:bookmarkEnd w:id="4"/>
            <w:r w:rsidRPr="00C41361">
              <w:rPr>
                <w:rFonts w:ascii="Times New Roman" w:eastAsia="Calibri" w:hAnsi="Times New Roman" w:cs="Times New Roman"/>
                <w:sz w:val="24"/>
                <w:szCs w:val="24"/>
              </w:rPr>
              <w:t>Оценка ущерба и определение величины страхового возмещения</w:t>
            </w:r>
          </w:p>
        </w:tc>
        <w:tc>
          <w:tcPr>
            <w:tcW w:w="7513" w:type="dxa"/>
          </w:tcPr>
          <w:p w:rsidR="00C819DA" w:rsidRPr="00C41361" w:rsidRDefault="00C819DA" w:rsidP="00C819D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оценку ущерба и определить величину страхового возмещения</w:t>
            </w:r>
          </w:p>
        </w:tc>
        <w:tc>
          <w:tcPr>
            <w:tcW w:w="850" w:type="dxa"/>
          </w:tcPr>
          <w:p w:rsidR="00C819DA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C819DA" w:rsidRPr="002B35E6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ПК 4.1-4.6</w:t>
            </w:r>
          </w:p>
          <w:p w:rsidR="00C819DA" w:rsidRPr="002B35E6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ОК 1-9</w:t>
            </w:r>
          </w:p>
          <w:p w:rsidR="00C819DA" w:rsidRPr="00EE4F69" w:rsidRDefault="00C819DA" w:rsidP="00C819DA">
            <w:pPr>
              <w:pStyle w:val="a6"/>
              <w:rPr>
                <w:sz w:val="24"/>
                <w:szCs w:val="24"/>
                <w:lang w:bidi="ru-RU"/>
              </w:rPr>
            </w:pPr>
            <w:r w:rsidRPr="002B35E6">
              <w:rPr>
                <w:sz w:val="24"/>
                <w:szCs w:val="24"/>
                <w:lang w:bidi="ru-RU"/>
              </w:rPr>
              <w:t>ЛР 3 -15</w:t>
            </w:r>
          </w:p>
        </w:tc>
      </w:tr>
      <w:tr w:rsidR="00C819DA" w:rsidRPr="00C055B2" w:rsidTr="0094333B">
        <w:trPr>
          <w:trHeight w:val="214"/>
        </w:trPr>
        <w:tc>
          <w:tcPr>
            <w:tcW w:w="4786" w:type="dxa"/>
          </w:tcPr>
          <w:p w:rsidR="00C819DA" w:rsidRPr="00C055B2" w:rsidRDefault="00C819DA" w:rsidP="00C819DA">
            <w:pPr>
              <w:pStyle w:val="TableParagraph"/>
              <w:ind w:left="32" w:right="1072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</w:tcPr>
          <w:p w:rsidR="00C819DA" w:rsidRPr="00C055B2" w:rsidRDefault="00C819DA" w:rsidP="00C819DA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/>
              </w:rPr>
            </w:pPr>
            <w:r w:rsidRPr="00C055B2">
              <w:rPr>
                <w:rFonts w:ascii="Times New Roman" w:hAnsi="Times New Roman"/>
              </w:rPr>
              <w:t>Дифференцированный</w:t>
            </w:r>
            <w:r w:rsidRPr="00C055B2">
              <w:rPr>
                <w:rFonts w:ascii="Times New Roman" w:hAnsi="Times New Roman"/>
                <w:spacing w:val="-25"/>
              </w:rPr>
              <w:t xml:space="preserve"> </w:t>
            </w:r>
            <w:r w:rsidRPr="00C055B2">
              <w:rPr>
                <w:rFonts w:ascii="Times New Roman" w:hAnsi="Times New Roman"/>
              </w:rPr>
              <w:t>зачет</w:t>
            </w:r>
          </w:p>
        </w:tc>
        <w:tc>
          <w:tcPr>
            <w:tcW w:w="850" w:type="dxa"/>
          </w:tcPr>
          <w:p w:rsidR="00C819DA" w:rsidRPr="00C055B2" w:rsidRDefault="00C819DA" w:rsidP="00C819DA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2428" w:type="dxa"/>
          </w:tcPr>
          <w:p w:rsidR="00C819DA" w:rsidRPr="00C055B2" w:rsidRDefault="00C819DA" w:rsidP="00C81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A7675A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Default="00632C7E" w:rsidP="00632C7E">
      <w:pPr>
        <w:pStyle w:val="1"/>
        <w:rPr>
          <w:lang w:eastAsia="ru-RU"/>
        </w:rPr>
      </w:pPr>
      <w:bookmarkStart w:id="5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5"/>
    </w:p>
    <w:p w:rsidR="00753615" w:rsidRPr="00753615" w:rsidRDefault="00753615" w:rsidP="00753615">
      <w:pPr>
        <w:widowControl w:val="0"/>
        <w:tabs>
          <w:tab w:val="left" w:pos="728"/>
        </w:tabs>
        <w:autoSpaceDE w:val="0"/>
        <w:autoSpaceDN w:val="0"/>
        <w:spacing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EE4F69" w:rsidRPr="00EE4F69" w:rsidRDefault="00EE4F69" w:rsidP="00EE4F69">
      <w:pPr>
        <w:widowControl w:val="0"/>
        <w:tabs>
          <w:tab w:val="left" w:pos="517"/>
        </w:tabs>
        <w:autoSpaceDE w:val="0"/>
        <w:autoSpaceDN w:val="0"/>
        <w:spacing w:before="72" w:after="0" w:line="240" w:lineRule="auto"/>
        <w:ind w:left="-7" w:right="572"/>
        <w:rPr>
          <w:rFonts w:ascii="Times New Roman" w:eastAsia="Times New Roman" w:hAnsi="Times New Roman" w:cs="Times New Roman"/>
          <w:sz w:val="24"/>
          <w:szCs w:val="24"/>
        </w:rPr>
      </w:pPr>
      <w:r w:rsidRPr="00EE4F69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EE4F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4F69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EE4F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4F69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EE4F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E4F69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EE4F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«</w:t>
      </w:r>
      <w:r w:rsidRPr="00EE4F69">
        <w:rPr>
          <w:rFonts w:ascii="Times New Roman" w:eastAsia="Times New Roman" w:hAnsi="Times New Roman" w:cs="Times New Roman"/>
          <w:sz w:val="24"/>
          <w:szCs w:val="24"/>
        </w:rPr>
        <w:t>Оформление и сопровождение страхового случая (оценка страхового ущерба, урегулирование убытков)»</w:t>
      </w:r>
    </w:p>
    <w:p w:rsidR="00EE4F69" w:rsidRPr="00EE4F69" w:rsidRDefault="00EE4F69" w:rsidP="00EE4F69">
      <w:pPr>
        <w:widowControl w:val="0"/>
        <w:tabs>
          <w:tab w:val="left" w:pos="517"/>
        </w:tabs>
        <w:autoSpaceDE w:val="0"/>
        <w:autoSpaceDN w:val="0"/>
        <w:spacing w:before="72" w:after="0" w:line="240" w:lineRule="auto"/>
        <w:ind w:left="-7" w:right="572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- доска;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69">
        <w:rPr>
          <w:rFonts w:ascii="Times New Roman" w:eastAsia="Calibri" w:hAnsi="Times New Roman" w:cs="Times New Roman"/>
          <w:sz w:val="24"/>
          <w:szCs w:val="24"/>
        </w:rPr>
        <w:t>- комплект учебно-методической документации;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69">
        <w:rPr>
          <w:rFonts w:ascii="Times New Roman" w:eastAsia="Calibri" w:hAnsi="Times New Roman" w:cs="Times New Roman"/>
          <w:sz w:val="24"/>
          <w:szCs w:val="24"/>
        </w:rPr>
        <w:t>- образцы страховой документации.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учебной лаборатории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технологий</w:t>
      </w:r>
      <w:r w:rsidRPr="00EE4F69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EE4F69" w:rsidRPr="00EE4F69" w:rsidRDefault="00EE4F69" w:rsidP="00EE4F69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EE4F69" w:rsidRPr="00EE4F69" w:rsidRDefault="00EE4F69" w:rsidP="00EE4F69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рабочие места по количеству обучающихся;</w:t>
      </w:r>
    </w:p>
    <w:p w:rsidR="00EE4F69" w:rsidRPr="00EE4F69" w:rsidRDefault="00EE4F69" w:rsidP="00EE4F69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EE4F69" w:rsidRPr="00EE4F69" w:rsidRDefault="00EE4F69" w:rsidP="00EE4F69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наглядные пособия.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компьютеры, проектор, интерактивная доска, сканер, принтер.</w:t>
      </w: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E4F69" w:rsidRPr="00EE4F69" w:rsidRDefault="00EE4F69" w:rsidP="00EE4F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EE4F69" w:rsidRPr="00EE4F69" w:rsidRDefault="00EE4F69" w:rsidP="00EE4F69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Calibri" w:hAnsi="Times New Roman" w:cs="Times New Roman"/>
          <w:bCs/>
          <w:sz w:val="24"/>
          <w:szCs w:val="24"/>
        </w:rPr>
        <w:t>рабочее место, компьютерные и телекоммуникационные средства, канцелярские наборы, калькулятор, страховая документация, нормативные документы, специализированное программное обеспечение</w:t>
      </w:r>
    </w:p>
    <w:p w:rsidR="00EE4F69" w:rsidRPr="00EE4F69" w:rsidRDefault="00EE4F69" w:rsidP="00EE4F6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E4F69" w:rsidRPr="00EE4F69" w:rsidRDefault="00EE4F69" w:rsidP="00EE4F69">
      <w:pPr>
        <w:widowControl w:val="0"/>
        <w:tabs>
          <w:tab w:val="left" w:pos="728"/>
        </w:tabs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6" w:name="4.2._Информационное_обеспечение_обучения"/>
      <w:bookmarkEnd w:id="6"/>
      <w:r w:rsidRPr="00EE4F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 Информационное</w:t>
      </w:r>
      <w:r w:rsidRPr="00EE4F69">
        <w:rPr>
          <w:rFonts w:ascii="Times New Roman" w:eastAsia="Times New Roman" w:hAnsi="Times New Roman" w:cs="Times New Roman"/>
          <w:b/>
          <w:bCs/>
          <w:spacing w:val="-12"/>
          <w:kern w:val="36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обеспечение</w:t>
      </w:r>
      <w:r w:rsidRPr="00EE4F69">
        <w:rPr>
          <w:rFonts w:ascii="Times New Roman" w:eastAsia="Times New Roman" w:hAnsi="Times New Roman" w:cs="Times New Roman"/>
          <w:b/>
          <w:bCs/>
          <w:spacing w:val="-11"/>
          <w:kern w:val="36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обучения</w:t>
      </w:r>
    </w:p>
    <w:p w:rsidR="00EE4F69" w:rsidRPr="00EE4F69" w:rsidRDefault="00EE4F69" w:rsidP="00EE4F69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EE4F6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рекомендуемых</w:t>
      </w:r>
      <w:r w:rsidRPr="00EE4F6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r w:rsidRPr="00EE4F6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изданий,</w:t>
      </w:r>
      <w:r w:rsidRPr="00EE4F6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Интернет-ресурсов,</w:t>
      </w:r>
      <w:r w:rsidRPr="00EE4F69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</w:t>
      </w:r>
      <w:r w:rsidRPr="00EE4F6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</w:p>
    <w:p w:rsidR="00EE4F69" w:rsidRPr="00EE4F69" w:rsidRDefault="00EE4F69" w:rsidP="00EE4F69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 Основные источники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Архипов А.П. Страховой андеррайтинг: учеб. и практ./рекомендовано УМО ВО/А.П. Архипов.-М.:Юрайт, 2017.-359 с. 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Скамай Л.Г. СТРАХОВОЕ ДЕЛО Учебник и практикум для СПО/Л.Г. Скамай.-3-е изд., пер. и доп.-М.: Издательство Юрайт, 2019 г. - 293 с. 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Страховое дело: учебник и практикум для СПО/Ю.Ю. Костюхин и др.; отв.ред. А.Ю. Анисимов. - 2-е изд., испр. и доп. - М.: Издательство Юрайт, 2018. – 186 с.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Страховое дело: учебник и практикум для СПО/Ю.А. Тарасова. - М.: Издательство Юрайт, 2019. – 235 с. 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Основы страхового дела: учеб. и практикум для СПО/ рекомендовано УМО СПО/под ред. И.П. Хомиченко, Е.Д.Дик.-М.:Юрайт, 2017.- 241 с.</w:t>
      </w:r>
    </w:p>
    <w:p w:rsidR="00EE4F69" w:rsidRPr="00EE4F69" w:rsidRDefault="00EE4F69" w:rsidP="00EE4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Нормативно-правовые акты:</w:t>
      </w:r>
    </w:p>
    <w:p w:rsidR="00EE4F69" w:rsidRPr="00EE4F69" w:rsidRDefault="00EE4F69" w:rsidP="00EE4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1. "Конституция Российской Федерации"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 [текст]: Федеральный Конституционный закон // СПС КонсультантПлюс// http://www.consultant.ru/document/cons_doc_LAW_28399/</w:t>
      </w:r>
    </w:p>
    <w:p w:rsidR="00EE4F69" w:rsidRPr="00EE4F69" w:rsidRDefault="00EE4F69" w:rsidP="00EE4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2.  Гражданский кодекс РФ на 21 января 2018 г(част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первая, вторая, третья, четве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тая) [Текст]: офиц. текст. –М.:Эксмо-Пресс, 2018.</w:t>
      </w:r>
    </w:p>
    <w:p w:rsidR="00EE4F69" w:rsidRPr="00EE4F69" w:rsidRDefault="00EE4F69" w:rsidP="00EE4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E4F69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Федерация. Законы. Закон РФ от 27.11.1992 N 4015-1(ред. от 31.12.2017 «Об организации страхового дела в Российской Федерации»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 изм. и доп., </w:t>
      </w:r>
      <w:r w:rsidRPr="00EE4F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вступ. в силу с 28.01.2018)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[Текст]: Федер.закон// СПС КонсультантПлюс//http://www.consultant.ru/document/cons_doc_LAW_1307/</w:t>
      </w:r>
      <w:r w:rsidRPr="00EE4F69">
        <w:rPr>
          <w:rFonts w:ascii="Times New Roman" w:eastAsia="Calibri" w:hAnsi="Times New Roman" w:cs="Times New Roman"/>
          <w:sz w:val="24"/>
          <w:szCs w:val="24"/>
        </w:rPr>
        <w:t>— М. : Норма : ИНФРА- М, 2018. — 576 с.</w:t>
      </w:r>
    </w:p>
    <w:p w:rsidR="00EE4F69" w:rsidRPr="00EE4F69" w:rsidRDefault="00EE4F69" w:rsidP="00EE4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EE4F69" w:rsidRPr="00EE4F69" w:rsidRDefault="00EE4F69" w:rsidP="00EE4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Страхование и управление рисками: учеб./рекомендовано УМО ВО/под ред. Г.В. Черновой.-М.: Юрайт, 2017.- 768 с. </w:t>
      </w:r>
    </w:p>
    <w:p w:rsidR="00EE4F69" w:rsidRPr="00EE4F69" w:rsidRDefault="00EE4F69" w:rsidP="00EE4F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Страхование. Практикум: учеб. пособие/рекомендовано УМО ВО/под ред. Л.А. Чернова Г.В.Страхование и управление рисками .-М.: Юнити-ДАНА. 2017.-425 с.Чурилов Юрий Юрьевич Мошенничество в сфере страхования.-М.ИНФРА, 2017</w:t>
      </w:r>
    </w:p>
    <w:p w:rsidR="00EE4F69" w:rsidRPr="00EE4F69" w:rsidRDefault="00EE4F69" w:rsidP="00EE4F69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 Интернет-ресурсы: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cbru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fd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finansy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minfin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raexpert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rbc</w:t>
      </w:r>
      <w:r w:rsidRPr="00EE4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E4F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EE4F69" w:rsidRPr="00EE4F69" w:rsidRDefault="00EE4F69" w:rsidP="00EE4F6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4F69" w:rsidRPr="00EE4F69" w:rsidRDefault="00EE4F69" w:rsidP="00EE4F6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615" w:rsidRPr="000362DA" w:rsidRDefault="00753615" w:rsidP="0075361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EFD" w:rsidRPr="000362DA" w:rsidRDefault="008B4EFD" w:rsidP="00632C7E">
      <w:pPr>
        <w:pStyle w:val="1"/>
        <w:rPr>
          <w:lang w:eastAsia="ru-RU"/>
        </w:rPr>
      </w:pPr>
    </w:p>
    <w:p w:rsidR="008B4EFD" w:rsidRDefault="008B4EFD" w:rsidP="00EE4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  <w:bookmarkStart w:id="7" w:name="_Toc86697324"/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Pr="004A0BE4" w:rsidRDefault="004A0BE4" w:rsidP="004A0BE4">
      <w:pPr>
        <w:rPr>
          <w:lang w:eastAsia="ru-RU"/>
        </w:rPr>
      </w:pPr>
    </w:p>
    <w:p w:rsidR="00753615" w:rsidRDefault="00753615" w:rsidP="00632C7E">
      <w:pPr>
        <w:pStyle w:val="1"/>
        <w:rPr>
          <w:lang w:eastAsia="ru-RU"/>
        </w:rPr>
      </w:pPr>
    </w:p>
    <w:p w:rsidR="00753615" w:rsidRDefault="00753615" w:rsidP="00EE4F69">
      <w:pPr>
        <w:pStyle w:val="1"/>
        <w:jc w:val="left"/>
        <w:rPr>
          <w:lang w:eastAsia="ru-RU"/>
        </w:rPr>
      </w:pPr>
    </w:p>
    <w:p w:rsidR="00EE4F69" w:rsidRDefault="00EE4F69" w:rsidP="00EE4F69">
      <w:pPr>
        <w:rPr>
          <w:lang w:eastAsia="ru-RU"/>
        </w:rPr>
      </w:pPr>
    </w:p>
    <w:p w:rsidR="00EE4F69" w:rsidRDefault="00EE4F69" w:rsidP="00EE4F69">
      <w:pPr>
        <w:rPr>
          <w:lang w:eastAsia="ru-RU"/>
        </w:rPr>
      </w:pPr>
    </w:p>
    <w:p w:rsidR="00EE4F69" w:rsidRDefault="00EE4F69" w:rsidP="00EE4F69">
      <w:pPr>
        <w:rPr>
          <w:lang w:eastAsia="ru-RU"/>
        </w:rPr>
      </w:pPr>
    </w:p>
    <w:p w:rsidR="00EE4F69" w:rsidRDefault="00EE4F69" w:rsidP="00EE4F69">
      <w:pPr>
        <w:rPr>
          <w:lang w:eastAsia="ru-RU"/>
        </w:rPr>
      </w:pPr>
    </w:p>
    <w:p w:rsidR="00EE4F69" w:rsidRPr="00EE4F69" w:rsidRDefault="00EE4F69" w:rsidP="00EE4F69">
      <w:pPr>
        <w:rPr>
          <w:lang w:eastAsia="ru-RU"/>
        </w:rPr>
      </w:pPr>
    </w:p>
    <w:p w:rsidR="008B4EFD" w:rsidRDefault="00632C7E" w:rsidP="00632C7E">
      <w:pPr>
        <w:pStyle w:val="1"/>
        <w:rPr>
          <w:lang w:eastAsia="ru-RU"/>
        </w:rPr>
      </w:pPr>
      <w:r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3745DC">
        <w:rPr>
          <w:lang w:eastAsia="ru-RU"/>
        </w:rPr>
        <w:t xml:space="preserve">УЧЕБНОЙ </w:t>
      </w:r>
      <w:r>
        <w:rPr>
          <w:lang w:eastAsia="ru-RU"/>
        </w:rPr>
        <w:t>ПРАКТИКИ</w:t>
      </w:r>
      <w:r w:rsidR="00A7675A">
        <w:rPr>
          <w:lang w:eastAsia="ru-RU"/>
        </w:rPr>
        <w:t xml:space="preserve"> </w:t>
      </w:r>
      <w:r w:rsidRPr="008B4EFD">
        <w:rPr>
          <w:lang w:eastAsia="ru-RU"/>
        </w:rPr>
        <w:t>ПРОФЕССИОНАЛЬНОГО МОДУЛЯ</w:t>
      </w:r>
      <w:bookmarkEnd w:id="7"/>
      <w:r w:rsidRPr="008B4EFD">
        <w:rPr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2B35E6" w:rsidRPr="004A0BE4" w:rsidTr="00121DFF">
        <w:trPr>
          <w:trHeight w:val="109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ПК4.1. Консультировать клиентов по порядку действий при оформлении страхового случая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Грамотное использование документов, необходимых для оформления страхового случая и знание порядка работы с ними;</w:t>
            </w:r>
          </w:p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Обоснование использования документов, необходимых для расчета и начисления страхового возмещения (обеспечения), и знание порядка работы с ними;</w:t>
            </w:r>
          </w:p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Знание внутренних документов по регистрации и сопровождению страхового случая и порядка работы с ними;</w:t>
            </w:r>
          </w:p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Правильное применение специфического программного обеспечения;</w:t>
            </w:r>
          </w:p>
          <w:p w:rsidR="002B35E6" w:rsidRPr="002B35E6" w:rsidRDefault="002B35E6" w:rsidP="002B3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Использование взаимосвязи показателей внутренней отчетности по страховому случаю;</w:t>
            </w:r>
          </w:p>
          <w:p w:rsidR="002B35E6" w:rsidRPr="002B35E6" w:rsidRDefault="002B35E6" w:rsidP="002B35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Умение составлять обращение в компетентные органы, регистрирующие факт, обстоятельства и последствия страхового случая.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Default="002B35E6" w:rsidP="002B35E6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2B35E6">
        <w:trPr>
          <w:trHeight w:val="254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ПК 4.2. Организовывать экспертизы, осмотр пострадавших объектов.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Умение правильно выявлять признаки страхового случая;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Default="002B35E6" w:rsidP="002B35E6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2B35E6">
        <w:trPr>
          <w:trHeight w:val="563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 xml:space="preserve"> ПК 4.3. Подготавливать и направлять запросы в </w:t>
            </w:r>
            <w:r w:rsidRPr="002B3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компетентные органы.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Обоснование установление обстоятельств и последствий </w:t>
            </w:r>
            <w:r w:rsidRPr="002B3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страхового случая;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Default="002B35E6" w:rsidP="002B35E6">
            <w:r w:rsidRPr="0015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2B35E6" w:rsidRPr="004A0BE4" w:rsidTr="00121DFF">
        <w:trPr>
          <w:trHeight w:val="109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ПК 4.4. Принимать решения о выплате страхового возмещения, оформлять страховые акты.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Применение законодательной базы, регулирующей страховые выплаты;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Pr="00150EA8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121DFF">
        <w:trPr>
          <w:trHeight w:val="109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 xml:space="preserve"> ПК 4.5. Вести журналы убытков, в т.ч. в электронном виде, составлять отчеты, статистику убытков.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использование документов, регистрирующих результаты экспертизы, и применение порядка работы с ними;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Pr="00150EA8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121DFF">
        <w:trPr>
          <w:trHeight w:val="1098"/>
        </w:trPr>
        <w:tc>
          <w:tcPr>
            <w:tcW w:w="325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 xml:space="preserve"> ПК 4.6. Принимать меры по предупреждению страхового мошенничества.</w:t>
            </w:r>
          </w:p>
        </w:tc>
        <w:tc>
          <w:tcPr>
            <w:tcW w:w="3797" w:type="dxa"/>
            <w:shd w:val="clear" w:color="auto" w:fill="auto"/>
          </w:tcPr>
          <w:p w:rsidR="002B35E6" w:rsidRPr="002B35E6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5E6">
              <w:rPr>
                <w:rFonts w:ascii="Times New Roman" w:hAnsi="Times New Roman" w:cs="Times New Roman"/>
                <w:sz w:val="24"/>
                <w:szCs w:val="24"/>
              </w:rPr>
              <w:t>выявление критериев определения страхового случая.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5E6" w:rsidRPr="00150EA8" w:rsidRDefault="002B35E6" w:rsidP="002B3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F69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производственной и внепроизводственной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3. </w:t>
            </w:r>
            <w:r w:rsidRPr="002F6AB8">
              <w:rPr>
                <w:lang w:val="ru-RU"/>
              </w:rPr>
              <w:t xml:space="preserve"> </w:t>
            </w:r>
            <w:r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4. </w:t>
            </w:r>
            <w:r w:rsidRPr="002F6AB8">
              <w:rPr>
                <w:lang w:val="ru-RU"/>
              </w:rPr>
              <w:t xml:space="preserve"> </w:t>
            </w:r>
            <w:r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развития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2F6AB8" w:rsidRDefault="002B35E6" w:rsidP="002B35E6">
            <w:pPr>
              <w:pStyle w:val="TableParagraph"/>
              <w:ind w:right="-78" w:firstLine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6</w:t>
            </w:r>
            <w:r w:rsidRPr="002F6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2B35E6" w:rsidRPr="004A0BE4" w:rsidRDefault="002B35E6" w:rsidP="002B35E6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2B35E6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7 Брать на себя ответственность за работу членов команды (подчиненных), за результат выполнения заданий.</w:t>
            </w:r>
          </w:p>
          <w:p w:rsidR="002B35E6" w:rsidRPr="00554BB4" w:rsidRDefault="002B35E6" w:rsidP="002B35E6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797" w:type="dxa"/>
            <w:shd w:val="clear" w:color="auto" w:fill="auto"/>
          </w:tcPr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правильно ставить цели и определять приоритеты при выполнении работ, 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распределять работу среди членов группы, отвечать за своевременное и качественное ее выполнение, 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профессиональных задач качественно, в поставленный срок</w:t>
            </w:r>
          </w:p>
        </w:tc>
        <w:tc>
          <w:tcPr>
            <w:tcW w:w="2516" w:type="dxa"/>
            <w:shd w:val="clear" w:color="auto" w:fill="auto"/>
          </w:tcPr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2B35E6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97" w:type="dxa"/>
            <w:shd w:val="clear" w:color="auto" w:fill="auto"/>
          </w:tcPr>
          <w:p w:rsidR="002B35E6" w:rsidRPr="00554BB4" w:rsidRDefault="002B35E6" w:rsidP="002B35E6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заинтересованность в нахождении и использовании при выполнении работ новейших подходов и технологий; </w:t>
            </w:r>
          </w:p>
          <w:p w:rsidR="002B35E6" w:rsidRPr="00554BB4" w:rsidRDefault="002B35E6" w:rsidP="002B35E6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самостоятельность в выполнении заданий и практических работ;</w:t>
            </w:r>
          </w:p>
          <w:p w:rsidR="002B35E6" w:rsidRPr="00554BB4" w:rsidRDefault="002B35E6" w:rsidP="002B35E6">
            <w:pPr>
              <w:widowControl w:val="0"/>
              <w:suppressAutoHyphens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-умение определять задачи профессионального и личностного развития;</w:t>
            </w:r>
          </w:p>
          <w:p w:rsidR="002B35E6" w:rsidRPr="00554BB4" w:rsidRDefault="002B35E6" w:rsidP="002B35E6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повышения квалификации специалиста страхового дела</w:t>
            </w:r>
          </w:p>
        </w:tc>
        <w:tc>
          <w:tcPr>
            <w:tcW w:w="2516" w:type="dxa"/>
            <w:shd w:val="clear" w:color="auto" w:fill="auto"/>
          </w:tcPr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2B35E6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554BB4" w:rsidRDefault="002B35E6" w:rsidP="002B35E6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97" w:type="dxa"/>
            <w:shd w:val="clear" w:color="auto" w:fill="auto"/>
          </w:tcPr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изучение, анализ и освоение инноваций в области создания и продвижения страховых продуктов.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6" w:type="dxa"/>
            <w:shd w:val="clear" w:color="auto" w:fill="auto"/>
          </w:tcPr>
          <w:p w:rsidR="002B35E6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ях и производственной практике;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с производственной практики;</w:t>
            </w:r>
          </w:p>
          <w:p w:rsidR="002B35E6" w:rsidRPr="00554BB4" w:rsidRDefault="002B35E6" w:rsidP="002B35E6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анкетирование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навыками работы в глобальных, корпоративных и</w:t>
            </w:r>
            <w:r>
              <w:rPr>
                <w:sz w:val="24"/>
                <w:szCs w:val="24"/>
              </w:rPr>
              <w:t xml:space="preserve"> локальных информационных сетях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2B35E6" w:rsidRPr="004A0BE4" w:rsidTr="004A0BE4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2B35E6" w:rsidRPr="004A0BE4" w:rsidRDefault="002B35E6" w:rsidP="002B35E6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2B35E6" w:rsidRPr="004A0BE4" w:rsidRDefault="002B35E6" w:rsidP="002B35E6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2B35E6" w:rsidRPr="004A0BE4" w:rsidRDefault="002B35E6" w:rsidP="003745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производственной и </w:t>
            </w:r>
            <w:r w:rsidR="003745DC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эффективный поиск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необходимой информации;</w:t>
            </w:r>
          </w:p>
          <w:p w:rsidR="002B35E6" w:rsidRPr="004A0BE4" w:rsidRDefault="002B35E6" w:rsidP="002B35E6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2B35E6" w:rsidRPr="004A0BE4" w:rsidRDefault="002B35E6" w:rsidP="002B35E6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2B35E6" w:rsidRPr="004A0BE4" w:rsidRDefault="002B35E6" w:rsidP="002B35E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учебной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2B35E6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5E6" w:rsidRPr="004A0BE4" w:rsidRDefault="002B35E6" w:rsidP="002B35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4BB4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</w:p>
          <w:p w:rsidR="002B35E6" w:rsidRPr="004A0BE4" w:rsidRDefault="002B35E6" w:rsidP="002B35E6">
            <w:pPr>
              <w:pStyle w:val="a6"/>
              <w:rPr>
                <w:sz w:val="24"/>
                <w:szCs w:val="24"/>
              </w:rPr>
            </w:pPr>
          </w:p>
        </w:tc>
      </w:tr>
    </w:tbl>
    <w:p w:rsidR="004A0BE4" w:rsidRDefault="004A0BE4" w:rsidP="004A0BE4">
      <w:pPr>
        <w:rPr>
          <w:lang w:eastAsia="ru-RU"/>
        </w:rPr>
      </w:pPr>
    </w:p>
    <w:p w:rsidR="00F42C3D" w:rsidRDefault="00F42C3D" w:rsidP="002B35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B41" w:rsidRPr="00632C7E" w:rsidRDefault="007F7B41" w:rsidP="00632C7E">
      <w:r>
        <w:separator/>
      </w:r>
    </w:p>
  </w:endnote>
  <w:endnote w:type="continuationSeparator" w:id="0">
    <w:p w:rsidR="007F7B41" w:rsidRPr="00632C7E" w:rsidRDefault="007F7B41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482F29" w:rsidRDefault="00E73368">
        <w:pPr>
          <w:pStyle w:val="ac"/>
          <w:jc w:val="right"/>
        </w:pPr>
        <w:r>
          <w:fldChar w:fldCharType="begin"/>
        </w:r>
        <w:r w:rsidR="00482F29">
          <w:instrText xml:space="preserve"> PAGE   \* MERGEFORMAT </w:instrText>
        </w:r>
        <w:r>
          <w:fldChar w:fldCharType="separate"/>
        </w:r>
        <w:r w:rsidR="00DC01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F29" w:rsidRDefault="00482F2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B41" w:rsidRPr="00632C7E" w:rsidRDefault="007F7B41" w:rsidP="00632C7E">
      <w:r>
        <w:separator/>
      </w:r>
    </w:p>
  </w:footnote>
  <w:footnote w:type="continuationSeparator" w:id="0">
    <w:p w:rsidR="007F7B41" w:rsidRPr="00632C7E" w:rsidRDefault="007F7B41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A58E2"/>
    <w:multiLevelType w:val="hybridMultilevel"/>
    <w:tmpl w:val="5D88846A"/>
    <w:lvl w:ilvl="0" w:tplc="0419000F">
      <w:start w:val="1"/>
      <w:numFmt w:val="decimal"/>
      <w:lvlText w:val="%1."/>
      <w:lvlJc w:val="left"/>
      <w:pPr>
        <w:ind w:left="953" w:hanging="360"/>
      </w:p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5">
    <w:nsid w:val="40507C24"/>
    <w:multiLevelType w:val="hybridMultilevel"/>
    <w:tmpl w:val="56CC4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832E66"/>
    <w:multiLevelType w:val="hybridMultilevel"/>
    <w:tmpl w:val="90CC7ECA"/>
    <w:lvl w:ilvl="0" w:tplc="56846F28">
      <w:numFmt w:val="bullet"/>
      <w:lvlText w:val="-"/>
      <w:lvlJc w:val="left"/>
      <w:pPr>
        <w:ind w:left="720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10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1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F96159"/>
    <w:multiLevelType w:val="hybridMultilevel"/>
    <w:tmpl w:val="FB267C10"/>
    <w:lvl w:ilvl="0" w:tplc="9E4C4E4A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5AEB4195"/>
    <w:multiLevelType w:val="hybridMultilevel"/>
    <w:tmpl w:val="671CFF3C"/>
    <w:lvl w:ilvl="0" w:tplc="56846F28">
      <w:numFmt w:val="bullet"/>
      <w:lvlText w:val="-"/>
      <w:lvlJc w:val="left"/>
      <w:pPr>
        <w:ind w:left="1004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CB86A8B"/>
    <w:multiLevelType w:val="hybridMultilevel"/>
    <w:tmpl w:val="CA247088"/>
    <w:lvl w:ilvl="0" w:tplc="3DC40F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13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362DA"/>
    <w:rsid w:val="0009002B"/>
    <w:rsid w:val="000B18DB"/>
    <w:rsid w:val="000B34CC"/>
    <w:rsid w:val="000B4DAC"/>
    <w:rsid w:val="00115147"/>
    <w:rsid w:val="0017422A"/>
    <w:rsid w:val="00174D30"/>
    <w:rsid w:val="001778D2"/>
    <w:rsid w:val="001C5683"/>
    <w:rsid w:val="00207DAE"/>
    <w:rsid w:val="00246E36"/>
    <w:rsid w:val="002B35E6"/>
    <w:rsid w:val="002C7702"/>
    <w:rsid w:val="002F6AB8"/>
    <w:rsid w:val="003745DC"/>
    <w:rsid w:val="00387358"/>
    <w:rsid w:val="00482F29"/>
    <w:rsid w:val="004A0BE4"/>
    <w:rsid w:val="004E6235"/>
    <w:rsid w:val="00554BB4"/>
    <w:rsid w:val="005E1164"/>
    <w:rsid w:val="005E47BB"/>
    <w:rsid w:val="006265AA"/>
    <w:rsid w:val="00632C7E"/>
    <w:rsid w:val="00632CE3"/>
    <w:rsid w:val="00703447"/>
    <w:rsid w:val="007304DF"/>
    <w:rsid w:val="00753615"/>
    <w:rsid w:val="00782F17"/>
    <w:rsid w:val="007E07B2"/>
    <w:rsid w:val="007F585A"/>
    <w:rsid w:val="007F7B41"/>
    <w:rsid w:val="0086309D"/>
    <w:rsid w:val="008827C5"/>
    <w:rsid w:val="008B4EFD"/>
    <w:rsid w:val="0094333B"/>
    <w:rsid w:val="00951E62"/>
    <w:rsid w:val="009A044C"/>
    <w:rsid w:val="009C0B67"/>
    <w:rsid w:val="00A2164C"/>
    <w:rsid w:val="00A7675A"/>
    <w:rsid w:val="00A96C8B"/>
    <w:rsid w:val="00AD03F5"/>
    <w:rsid w:val="00C819DA"/>
    <w:rsid w:val="00C845A4"/>
    <w:rsid w:val="00CB61EB"/>
    <w:rsid w:val="00CC1668"/>
    <w:rsid w:val="00CC30BE"/>
    <w:rsid w:val="00D349C5"/>
    <w:rsid w:val="00D369B0"/>
    <w:rsid w:val="00DC01E2"/>
    <w:rsid w:val="00DC0B0F"/>
    <w:rsid w:val="00E544A3"/>
    <w:rsid w:val="00E73368"/>
    <w:rsid w:val="00ED061E"/>
    <w:rsid w:val="00EE4F69"/>
    <w:rsid w:val="00F42C3D"/>
    <w:rsid w:val="00F8101D"/>
    <w:rsid w:val="00FE2D37"/>
    <w:rsid w:val="00FE4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F69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uiPriority w:val="99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900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1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DA4FA-F63A-4EEB-AE93-0EC83113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15</Pages>
  <Words>3361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24</cp:revision>
  <dcterms:created xsi:type="dcterms:W3CDTF">2021-11-01T19:29:00Z</dcterms:created>
  <dcterms:modified xsi:type="dcterms:W3CDTF">2021-11-09T20:32:00Z</dcterms:modified>
</cp:coreProperties>
</file>