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E41" w:rsidRPr="00FB5E41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bookmark820"/>
      <w:r w:rsidRPr="00FB5E41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БЮДЖЕТНОЕ ПРОФЕССИОНАЛЬНОЕ</w:t>
      </w:r>
    </w:p>
    <w:p w:rsidR="00E544A3" w:rsidRPr="00FB5E41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5E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ОБРАЗОВАТЕЛЬНОЕ УЧРЕЖДЕНИЕ</w:t>
      </w:r>
      <w:r w:rsidRPr="00FB5E4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ОРЛОВСКОЙ ОБЛАСТИ</w:t>
      </w:r>
      <w:bookmarkEnd w:id="0"/>
    </w:p>
    <w:p w:rsidR="00E544A3" w:rsidRPr="00FB5E41" w:rsidRDefault="00E544A3" w:rsidP="00E544A3">
      <w:pPr>
        <w:widowControl w:val="0"/>
        <w:spacing w:after="36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5E41">
        <w:rPr>
          <w:rFonts w:ascii="Times New Roman" w:eastAsia="Times New Roman" w:hAnsi="Times New Roman" w:cs="Times New Roman"/>
          <w:b/>
          <w:bCs/>
          <w:sz w:val="28"/>
          <w:szCs w:val="28"/>
        </w:rPr>
        <w:t>«ОРЛОВСКИЙ АВТОДОРОЖНЫЙ ТЕХНИКУМ»</w:t>
      </w:r>
    </w:p>
    <w:p w:rsidR="00FB5E41" w:rsidRDefault="00FB5E41" w:rsidP="00FB5E41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FB5E41" w:rsidRDefault="00FB5E41" w:rsidP="00FB5E4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 подготовки специалистов среднего звена (ППССЗ)</w:t>
      </w:r>
    </w:p>
    <w:p w:rsidR="00FB5E41" w:rsidRDefault="00FB5E41" w:rsidP="00FB5E41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eastAsia="ar-SA"/>
        </w:rPr>
        <w:t>Специальность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38.02.02 Страховое дело (по отраслям)</w:t>
      </w:r>
    </w:p>
    <w:p w:rsidR="00FB5E41" w:rsidRDefault="00FB5E41" w:rsidP="00FB5E41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0362DA" w:rsidRPr="000362DA" w:rsidRDefault="0009002B" w:rsidP="000362DA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>ПМ.0</w:t>
      </w:r>
      <w:r w:rsidR="000362DA">
        <w:rPr>
          <w:rFonts w:ascii="Times New Roman" w:eastAsia="Times New Roman" w:hAnsi="Times New Roman" w:cs="Times New Roman"/>
          <w:b/>
          <w:bCs/>
          <w:sz w:val="32"/>
          <w:szCs w:val="32"/>
        </w:rPr>
        <w:t>4</w:t>
      </w: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0362DA" w:rsidRPr="000362DA">
        <w:rPr>
          <w:rFonts w:ascii="Times New Roman" w:eastAsia="Times New Roman" w:hAnsi="Times New Roman" w:cs="Times New Roman"/>
          <w:b/>
          <w:bCs/>
          <w:sz w:val="32"/>
          <w:szCs w:val="32"/>
        </w:rPr>
        <w:t>Оформление и сопровождение страхового случая (оценка страхового ущерба, урегулирование убытков)</w:t>
      </w:r>
    </w:p>
    <w:p w:rsidR="00E544A3" w:rsidRPr="00E544A3" w:rsidRDefault="00A7675A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  <w:sectPr w:rsidR="00E544A3" w:rsidRPr="00E544A3" w:rsidSect="00632C7E">
          <w:footerReference w:type="default" r:id="rId8"/>
          <w:pgSz w:w="11900" w:h="16840"/>
          <w:pgMar w:top="1112" w:right="550" w:bottom="1112" w:left="1520" w:header="684" w:footer="684" w:gutter="0"/>
          <w:cols w:space="720"/>
          <w:noEndnote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П.0</w:t>
      </w:r>
      <w:r w:rsidR="000362D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Производственная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практика</w:t>
      </w:r>
    </w:p>
    <w:p w:rsidR="00951E62" w:rsidRPr="00E544A3" w:rsidRDefault="00951E62" w:rsidP="00951E62">
      <w:pPr>
        <w:widowControl w:val="0"/>
        <w:spacing w:after="34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4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="000362DA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практики </w:t>
      </w:r>
      <w:r w:rsidRPr="00E544A3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модуля разработана на основе Федерального государственного образовательного стандарта среднего профессионального образования (далее - ФГОС СПО) по профессии </w:t>
      </w:r>
      <w:r>
        <w:rPr>
          <w:rFonts w:ascii="Times New Roman" w:eastAsia="Times New Roman" w:hAnsi="Times New Roman" w:cs="Times New Roman"/>
          <w:sz w:val="24"/>
          <w:szCs w:val="24"/>
        </w:rPr>
        <w:t>38.02.02 Страховое дело по (отраслям)</w:t>
      </w:r>
    </w:p>
    <w:tbl>
      <w:tblPr>
        <w:tblOverlap w:val="never"/>
        <w:tblW w:w="0" w:type="auto"/>
        <w:tblInd w:w="-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8"/>
        <w:gridCol w:w="4795"/>
        <w:gridCol w:w="35"/>
        <w:gridCol w:w="3762"/>
        <w:gridCol w:w="883"/>
      </w:tblGrid>
      <w:tr w:rsidR="00951E62" w:rsidRPr="00594E6D" w:rsidTr="0014042A">
        <w:trPr>
          <w:gridBefore w:val="1"/>
          <w:gridAfter w:val="1"/>
          <w:wBefore w:w="98" w:type="dxa"/>
          <w:wAfter w:w="883" w:type="dxa"/>
          <w:trHeight w:hRule="exact" w:val="221"/>
        </w:trPr>
        <w:tc>
          <w:tcPr>
            <w:tcW w:w="4795" w:type="dxa"/>
            <w:shd w:val="clear" w:color="auto" w:fill="FFFFFF"/>
          </w:tcPr>
          <w:p w:rsidR="00951E62" w:rsidRPr="00594E6D" w:rsidRDefault="00951E62" w:rsidP="0014042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797" w:type="dxa"/>
            <w:gridSpan w:val="2"/>
            <w:shd w:val="clear" w:color="auto" w:fill="FFFFFF"/>
          </w:tcPr>
          <w:p w:rsidR="00951E62" w:rsidRPr="00594E6D" w:rsidRDefault="00951E62" w:rsidP="0014042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</w:tr>
      <w:tr w:rsidR="00951E62" w:rsidRPr="00594E6D" w:rsidTr="0014042A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4928" w:type="dxa"/>
            <w:gridSpan w:val="3"/>
          </w:tcPr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Рассмотрено</w:t>
            </w:r>
          </w:p>
          <w:p w:rsidR="00951E62" w:rsidRPr="00594E6D" w:rsidRDefault="00951E62" w:rsidP="0014042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ЦМК Общеобразовательных дисциплин и профессиональных модулей (38.02.02 Страховое дело (по отраслям))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Протокол № 1 от «31» августа 2021г.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Председатель ЦМК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              Е.Ю. Кузьмина</w:t>
            </w:r>
          </w:p>
        </w:tc>
        <w:tc>
          <w:tcPr>
            <w:tcW w:w="4645" w:type="dxa"/>
            <w:gridSpan w:val="2"/>
          </w:tcPr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Утверждаю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Директор БПОУ ОО 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«Орловский автодорожный техникум»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_______________Н.А.Коробецкий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«____»_______________20__г.</w:t>
            </w:r>
          </w:p>
        </w:tc>
      </w:tr>
    </w:tbl>
    <w:p w:rsidR="00951E62" w:rsidRPr="00B113CA" w:rsidRDefault="00951E62" w:rsidP="00951E62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951E62" w:rsidRPr="00B113CA" w:rsidRDefault="00951E62" w:rsidP="00951E62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951E62" w:rsidRPr="00594E6D" w:rsidRDefault="00951E62" w:rsidP="00951E62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594E6D">
        <w:rPr>
          <w:rFonts w:ascii="Times New Roman" w:hAnsi="Times New Roman"/>
        </w:rPr>
        <w:t>Организация - разработчик: БПОУ ОО «Орловский автодорожный техникум»</w:t>
      </w:r>
    </w:p>
    <w:p w:rsidR="00951E62" w:rsidRPr="00594E6D" w:rsidRDefault="00951E62" w:rsidP="00951E62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951E62" w:rsidRPr="00594E6D" w:rsidRDefault="00951E62" w:rsidP="00951E62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594E6D">
        <w:rPr>
          <w:rFonts w:ascii="Times New Roman" w:hAnsi="Times New Roman"/>
        </w:rPr>
        <w:t>Разработчик:</w:t>
      </w:r>
      <w:r w:rsidR="002B35E6">
        <w:rPr>
          <w:rFonts w:ascii="Times New Roman" w:hAnsi="Times New Roman"/>
        </w:rPr>
        <w:t xml:space="preserve"> </w:t>
      </w:r>
      <w:r w:rsidRPr="00594E6D">
        <w:rPr>
          <w:rFonts w:ascii="Times New Roman" w:hAnsi="Times New Roman"/>
        </w:rPr>
        <w:t xml:space="preserve">  </w:t>
      </w:r>
      <w:r w:rsidRPr="00594E6D">
        <w:rPr>
          <w:rFonts w:ascii="Times New Roman" w:hAnsi="Times New Roman"/>
          <w:u w:val="single"/>
        </w:rPr>
        <w:t>Кузьмина Е.Ю.   преподаватель профессиональных модулей</w:t>
      </w:r>
      <w:r>
        <w:rPr>
          <w:rFonts w:ascii="Times New Roman" w:hAnsi="Times New Roman"/>
          <w:u w:val="single"/>
        </w:rPr>
        <w:t>, первой</w:t>
      </w:r>
      <w:r w:rsidRPr="00594E6D">
        <w:rPr>
          <w:rFonts w:ascii="Times New Roman" w:hAnsi="Times New Roman"/>
          <w:u w:val="single"/>
        </w:rPr>
        <w:t xml:space="preserve"> категори</w:t>
      </w:r>
      <w:r>
        <w:rPr>
          <w:rFonts w:ascii="Times New Roman" w:hAnsi="Times New Roman"/>
          <w:u w:val="single"/>
        </w:rPr>
        <w:t>и</w:t>
      </w:r>
    </w:p>
    <w:p w:rsidR="00951E62" w:rsidRPr="00594E6D" w:rsidRDefault="00951E62" w:rsidP="00951E62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 xml:space="preserve"> </w:t>
      </w:r>
    </w:p>
    <w:p w:rsidR="00951E62" w:rsidRPr="00594E6D" w:rsidRDefault="00951E62" w:rsidP="00951E62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51E62" w:rsidRPr="00594E6D" w:rsidRDefault="00951E62" w:rsidP="00951E62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>Рецензенты:</w:t>
      </w:r>
    </w:p>
    <w:p w:rsidR="00951E62" w:rsidRPr="00594E6D" w:rsidRDefault="00951E62" w:rsidP="00951E62">
      <w:pPr>
        <w:widowControl w:val="0"/>
        <w:tabs>
          <w:tab w:val="left" w:leader="underscore" w:pos="8669"/>
        </w:tabs>
        <w:spacing w:after="220" w:line="223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  <w:u w:val="single"/>
        </w:rPr>
        <w:t>внешний:</w:t>
      </w:r>
      <w:r w:rsidRPr="00594E6D">
        <w:rPr>
          <w:rFonts w:ascii="Times New Roman" w:eastAsia="Times New Roman" w:hAnsi="Times New Roman" w:cs="Times New Roman"/>
          <w:u w:val="single"/>
        </w:rPr>
        <w:tab/>
      </w:r>
    </w:p>
    <w:p w:rsidR="00951E62" w:rsidRPr="00594E6D" w:rsidRDefault="00951E62" w:rsidP="00951E62">
      <w:pPr>
        <w:widowControl w:val="0"/>
        <w:spacing w:after="178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951E62" w:rsidRPr="00E544A3" w:rsidRDefault="00951E62" w:rsidP="00951E62">
      <w:pPr>
        <w:widowControl w:val="0"/>
        <w:tabs>
          <w:tab w:val="left" w:leader="underscore" w:pos="8669"/>
        </w:tabs>
        <w:spacing w:after="220" w:line="240" w:lineRule="auto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u w:val="single"/>
        </w:rPr>
        <w:t>внутренний:</w:t>
      </w:r>
      <w:r w:rsidRPr="00E544A3">
        <w:rPr>
          <w:rFonts w:ascii="Times New Roman" w:eastAsia="Times New Roman" w:hAnsi="Times New Roman" w:cs="Times New Roman"/>
          <w:u w:val="single"/>
        </w:rPr>
        <w:tab/>
      </w:r>
    </w:p>
    <w:p w:rsidR="00951E62" w:rsidRDefault="00951E62" w:rsidP="00951E6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E544A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Ф.И.О., ученая степень, звание, должность, организация</w:t>
      </w:r>
    </w:p>
    <w:p w:rsidR="00951E62" w:rsidRDefault="00951E62" w:rsidP="00951E6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>
      <w:pP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69601153"/>
        <w:docPartObj>
          <w:docPartGallery w:val="Table of Contents"/>
          <w:docPartUnique/>
        </w:docPartObj>
      </w:sdtPr>
      <w:sdtContent>
        <w:p w:rsidR="00632C7E" w:rsidRDefault="00632C7E" w:rsidP="00632C7E">
          <w:pPr>
            <w:pStyle w:val="ae"/>
            <w:jc w:val="center"/>
            <w:rPr>
              <w:rFonts w:ascii="Times New Roman" w:hAnsi="Times New Roman" w:cs="Times New Roman"/>
              <w:color w:val="auto"/>
            </w:rPr>
          </w:pPr>
          <w:r w:rsidRPr="00632C7E">
            <w:rPr>
              <w:rFonts w:ascii="Times New Roman" w:hAnsi="Times New Roman" w:cs="Times New Roman"/>
              <w:color w:val="auto"/>
            </w:rPr>
            <w:t xml:space="preserve">СОДЕРЖАНИЕ </w:t>
          </w:r>
        </w:p>
        <w:p w:rsidR="00632C7E" w:rsidRPr="00632C7E" w:rsidRDefault="00632C7E" w:rsidP="00632C7E"/>
        <w:p w:rsidR="00632C7E" w:rsidRPr="00632C7E" w:rsidRDefault="004146D5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 w:rsidR="00632C7E">
            <w:instrText xml:space="preserve"> TOC \o "1-3" \h \z \u </w:instrText>
          </w:r>
          <w:r>
            <w:fldChar w:fldCharType="separate"/>
          </w:r>
          <w:hyperlink w:anchor="_Toc86697317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ОБЩАЯ ХАРАКТЕРИСТИКА РАБОЧЕЙ ПРОГРАММЫ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_Toc86697317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35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4146D5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2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2. СТРУКТУРА И СОДЕРЖАНИЕ </w:t>
            </w:r>
            <w:r w:rsidR="00782F17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ПРОИЗВОДСТВЕННОЙ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_Toc86697322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35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4146D5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3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3. УСЛОВИЯ РЕАЛИЗАЦИИ ПРОГРАММЫ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_Toc86697323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35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4146D5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86697324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4. КОНТРОЛЬ И ОЦЕНКА РЕЗУЛЬТАТОВ ОСВОЕНИЯ </w:t>
            </w:r>
            <w:r w:rsidR="00782F17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ПРОИЗВОДСТВЕННОЙ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 ПРОФЕССИОНАЛЬНОГО МОДУЛЯ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_Toc86697324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35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4146D5">
          <w:r>
            <w:fldChar w:fldCharType="end"/>
          </w:r>
        </w:p>
      </w:sdtContent>
    </w:sdt>
    <w:p w:rsidR="00632C7E" w:rsidRDefault="00632C7E">
      <w:pPr>
        <w:rPr>
          <w:rFonts w:ascii="Times New Roman" w:hAnsi="Times New Roman"/>
          <w:b/>
          <w:sz w:val="24"/>
          <w:szCs w:val="24"/>
        </w:rPr>
      </w:pPr>
      <w:bookmarkStart w:id="1" w:name="_Toc86697317"/>
      <w:r>
        <w:br w:type="page"/>
      </w:r>
    </w:p>
    <w:p w:rsidR="00E544A3" w:rsidRPr="00D369B0" w:rsidRDefault="00E544A3" w:rsidP="00632C7E">
      <w:pPr>
        <w:pStyle w:val="1"/>
      </w:pPr>
      <w:r w:rsidRPr="00D369B0">
        <w:lastRenderedPageBreak/>
        <w:t>1. ОБЩАЯ ХАРАКТЕРИСТИКА РАБОЧЕЙ ПРОГРАММЫ</w:t>
      </w:r>
      <w:bookmarkEnd w:id="1"/>
    </w:p>
    <w:p w:rsidR="00E544A3" w:rsidRPr="00D369B0" w:rsidRDefault="00782F17" w:rsidP="00E544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ПРОИЗВОДСТВЕНННОЙ </w:t>
      </w:r>
      <w:r w:rsidR="00E544A3" w:rsidRPr="00D369B0">
        <w:rPr>
          <w:rFonts w:ascii="Times New Roman" w:hAnsi="Times New Roman"/>
          <w:b/>
          <w:sz w:val="24"/>
          <w:szCs w:val="24"/>
        </w:rPr>
        <w:t>ПРАКТИКИ</w:t>
      </w:r>
    </w:p>
    <w:p w:rsidR="000362DA" w:rsidRPr="000362DA" w:rsidRDefault="000362DA" w:rsidP="000362D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2" w:name="_Hlk511590080"/>
      <w:r w:rsidRPr="000362DA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ПМ.04 Оформление и сопровождение страхового случая (оценка страхового ущерба, урегулирование убытков)</w:t>
      </w:r>
    </w:p>
    <w:p w:rsidR="00E544A3" w:rsidRPr="00D369B0" w:rsidRDefault="0009002B" w:rsidP="000362DA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планируемые результаты о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своения </w:t>
      </w:r>
      <w:r w:rsidR="00782F17">
        <w:rPr>
          <w:rFonts w:ascii="Times New Roman" w:hAnsi="Times New Roman"/>
          <w:b/>
          <w:sz w:val="24"/>
          <w:szCs w:val="24"/>
        </w:rPr>
        <w:t>производственной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 практики</w:t>
      </w:r>
      <w:bookmarkEnd w:id="2"/>
    </w:p>
    <w:p w:rsidR="00E544A3" w:rsidRPr="00D369B0" w:rsidRDefault="00E544A3" w:rsidP="00E544A3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Pr="000362DA" w:rsidRDefault="00E544A3" w:rsidP="000362D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F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 является овладение обучающимися видом профессиональной деятельности (ВПД)</w:t>
      </w:r>
      <w:r w:rsidRPr="00E5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62DA" w:rsidRPr="000362D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 сопровождение страхового случая (оценка страхового ущерба, урегулирование убытков)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4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профессиональными (ПК) и общими (ОК) компетенциями, личностные результаты </w:t>
      </w:r>
      <w:r w:rsidR="000362D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ЛР</w:t>
      </w:r>
      <w:r w:rsidR="000362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4A3" w:rsidRDefault="00E544A3" w:rsidP="00E544A3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horzAnchor="margin" w:tblpY="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6"/>
        <w:gridCol w:w="8385"/>
      </w:tblGrid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:rsidR="0009002B" w:rsidRPr="00482F29" w:rsidRDefault="00482F29" w:rsidP="00951E62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Наименование общих комп</w:t>
            </w:r>
            <w:r w:rsidR="00951E6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тенций</w:t>
            </w:r>
          </w:p>
        </w:tc>
      </w:tr>
      <w:tr w:rsidR="0009002B" w:rsidRPr="0009002B" w:rsidTr="0094333B">
        <w:trPr>
          <w:trHeight w:val="327"/>
        </w:trPr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1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Понимать сущность и социальную значимость своей будущей</w:t>
            </w:r>
          </w:p>
          <w:p w:rsidR="0009002B" w:rsidRPr="0009002B" w:rsidRDefault="0009002B" w:rsidP="00C845A4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профессии, проявлять к ней устойчивый интерес.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2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3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Принимать решения в стандартных и нестандартных</w:t>
            </w:r>
          </w:p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ситуациях и нести за них ответственность.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4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5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Использовать информационно-коммуникационные технологии в</w:t>
            </w:r>
          </w:p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6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в коллективе и команде, эффективно общаться с коллегами, руководством, клиентами.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7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Брать на себя ответственность за работу членов команды</w:t>
            </w:r>
          </w:p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(подчиненных), результат выполнения заданий.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8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Самостоятельно определять задачи</w:t>
            </w: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ab/>
              <w:t>профессионального и личностного развития, самообразованием, осознанно планировать повышение квалификации.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9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ЛР3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ЛР4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ЛР7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  <w:t xml:space="preserve">ЛР10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</w:p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ЛР13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</w:t>
            </w:r>
            <w:r w:rsidRPr="00090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lastRenderedPageBreak/>
              <w:t xml:space="preserve">ЛР14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09002B" w:rsidRPr="0009002B" w:rsidTr="000362DA">
        <w:trPr>
          <w:trHeight w:val="453"/>
        </w:trPr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>ЛП 15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</w:tbl>
    <w:p w:rsidR="0009002B" w:rsidRPr="00D369B0" w:rsidRDefault="0009002B" w:rsidP="00090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4A3" w:rsidRDefault="0009002B" w:rsidP="0009002B">
      <w:pPr>
        <w:pStyle w:val="2"/>
        <w:spacing w:before="0" w:after="0"/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 xml:space="preserve">1.1.2 </w:t>
      </w:r>
      <w:r w:rsidRPr="0009002B">
        <w:rPr>
          <w:rStyle w:val="a3"/>
          <w:rFonts w:ascii="Times New Roman" w:hAnsi="Times New Roman"/>
          <w:b w:val="0"/>
          <w:sz w:val="24"/>
          <w:szCs w:val="24"/>
        </w:rPr>
        <w:t>Перечень профессиональных компетенций</w:t>
      </w:r>
    </w:p>
    <w:p w:rsidR="00C845A4" w:rsidRDefault="00C845A4" w:rsidP="00C845A4"/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6"/>
        <w:gridCol w:w="8415"/>
      </w:tblGrid>
      <w:tr w:rsidR="00C845A4" w:rsidRPr="00C845A4" w:rsidTr="00951E62">
        <w:tc>
          <w:tcPr>
            <w:tcW w:w="1156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415" w:type="dxa"/>
          </w:tcPr>
          <w:p w:rsidR="00C845A4" w:rsidRPr="000362DA" w:rsidRDefault="00C845A4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0362DA" w:rsidRPr="00C845A4" w:rsidTr="00951E62">
        <w:tc>
          <w:tcPr>
            <w:tcW w:w="1156" w:type="dxa"/>
          </w:tcPr>
          <w:p w:rsidR="000362DA" w:rsidRPr="00C845A4" w:rsidRDefault="000362DA" w:rsidP="000362D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8415" w:type="dxa"/>
          </w:tcPr>
          <w:p w:rsidR="000362DA" w:rsidRPr="000362DA" w:rsidRDefault="000362DA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Консультировать   клиентов   по    порядку   действий    при    оформлении страхового случая.</w:t>
            </w:r>
          </w:p>
        </w:tc>
      </w:tr>
      <w:tr w:rsidR="000362DA" w:rsidRPr="00C845A4" w:rsidTr="00951E62">
        <w:tc>
          <w:tcPr>
            <w:tcW w:w="1156" w:type="dxa"/>
          </w:tcPr>
          <w:p w:rsidR="000362DA" w:rsidRPr="00C845A4" w:rsidRDefault="000362DA" w:rsidP="000362D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4. </w:t>
            </w: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15" w:type="dxa"/>
          </w:tcPr>
          <w:p w:rsidR="000362DA" w:rsidRPr="000362DA" w:rsidRDefault="000362DA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экспертизы, осмотр пострадавших объектов.</w:t>
            </w:r>
          </w:p>
        </w:tc>
      </w:tr>
      <w:tr w:rsidR="000362DA" w:rsidRPr="00C845A4" w:rsidTr="00951E62">
        <w:tc>
          <w:tcPr>
            <w:tcW w:w="1156" w:type="dxa"/>
          </w:tcPr>
          <w:p w:rsidR="000362DA" w:rsidRPr="00C845A4" w:rsidRDefault="000362DA" w:rsidP="000362D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8415" w:type="dxa"/>
          </w:tcPr>
          <w:p w:rsidR="000362DA" w:rsidRPr="000362DA" w:rsidRDefault="000362DA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Подготавливать и направлять запросы в компетентные органы.</w:t>
            </w:r>
          </w:p>
        </w:tc>
      </w:tr>
      <w:tr w:rsidR="000362DA" w:rsidRPr="00C845A4" w:rsidTr="00951E62">
        <w:tc>
          <w:tcPr>
            <w:tcW w:w="1156" w:type="dxa"/>
          </w:tcPr>
          <w:p w:rsidR="000362DA" w:rsidRPr="00C845A4" w:rsidRDefault="000362DA" w:rsidP="000362D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4.4</w:t>
            </w:r>
          </w:p>
        </w:tc>
        <w:tc>
          <w:tcPr>
            <w:tcW w:w="8415" w:type="dxa"/>
          </w:tcPr>
          <w:p w:rsidR="000362DA" w:rsidRPr="000362DA" w:rsidRDefault="000362DA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  решения   о   выплате   страхового   возмещения,   оформлять страховые акты.</w:t>
            </w:r>
          </w:p>
        </w:tc>
      </w:tr>
      <w:tr w:rsidR="000362DA" w:rsidRPr="00C845A4" w:rsidTr="00951E62">
        <w:tc>
          <w:tcPr>
            <w:tcW w:w="1156" w:type="dxa"/>
          </w:tcPr>
          <w:p w:rsidR="000362DA" w:rsidRPr="00C845A4" w:rsidRDefault="000362DA" w:rsidP="000362D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</w:tc>
        <w:tc>
          <w:tcPr>
            <w:tcW w:w="8415" w:type="dxa"/>
          </w:tcPr>
          <w:p w:rsidR="000362DA" w:rsidRPr="000362DA" w:rsidRDefault="000362DA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журналы убытков, в т.ч. в электронном виде, составлять отчеты, статистику убытков.</w:t>
            </w:r>
          </w:p>
        </w:tc>
      </w:tr>
      <w:tr w:rsidR="000362DA" w:rsidRPr="00C845A4" w:rsidTr="00951E62">
        <w:tc>
          <w:tcPr>
            <w:tcW w:w="1156" w:type="dxa"/>
          </w:tcPr>
          <w:p w:rsidR="000362DA" w:rsidRPr="00C845A4" w:rsidRDefault="000362DA" w:rsidP="000362D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4.6</w:t>
            </w:r>
          </w:p>
        </w:tc>
        <w:tc>
          <w:tcPr>
            <w:tcW w:w="8415" w:type="dxa"/>
          </w:tcPr>
          <w:p w:rsidR="000362DA" w:rsidRPr="000362DA" w:rsidRDefault="000362DA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Принимать меры по предупреждению страхового мошенничества. </w:t>
            </w:r>
          </w:p>
        </w:tc>
      </w:tr>
    </w:tbl>
    <w:p w:rsidR="00C845A4" w:rsidRPr="00D369B0" w:rsidRDefault="00C845A4" w:rsidP="000900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44A3" w:rsidRDefault="0009002B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1.1.3 </w:t>
      </w:r>
      <w:r w:rsidR="00E544A3" w:rsidRPr="00D369B0">
        <w:rPr>
          <w:rFonts w:ascii="Times New Roman" w:hAnsi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p w:rsidR="00C845A4" w:rsidRDefault="00C845A4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7620"/>
      </w:tblGrid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620" w:type="dxa"/>
          </w:tcPr>
          <w:p w:rsidR="00C845A4" w:rsidRPr="00C845A4" w:rsidRDefault="0008151A" w:rsidP="0008151A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8151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81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сопровождени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3" w:name="_GoBack"/>
            <w:bookmarkEnd w:id="3"/>
            <w:r w:rsidRPr="00081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страхового случая (оценка страхового ущерба, урегулирование убытков)</w:t>
            </w:r>
          </w:p>
        </w:tc>
      </w:tr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7620" w:type="dxa"/>
          </w:tcPr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документально оформлять расчет и начисление страхового возмещения (обеспечения);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вести журналы убытков страховой организации от наступления страховых случаев, в том числе в электронном виде;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составлять внутренние отчеты по страховым случаям;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рассчитывать основные статистические показатели убытков;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готовить документы для направления их в компетентные органы;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осуществлять запрос из компетентных органов документов, содержащих факт, обстоятельства и последствия страхового случая;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быстро реагировать на новую информацию и принимать решения, исходя из нормативных и других регулирующих актов;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выявлять простейшие действия страховых мошенников; быстро и адекватно действовать при обнаружении факта мошенничества;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экспертизу пострадавшего объекта;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документально оформлять результаты экспертизы;</w:t>
            </w:r>
          </w:p>
          <w:p w:rsidR="00C845A4" w:rsidRPr="00C845A4" w:rsidRDefault="001C5683" w:rsidP="001C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оценивать ущерб и определять величину страхового возмещения;</w:t>
            </w:r>
          </w:p>
        </w:tc>
      </w:tr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7620" w:type="dxa"/>
          </w:tcPr>
          <w:p w:rsidR="0086309D" w:rsidRPr="0086309D" w:rsidRDefault="00FE43EB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6309D" w:rsidRPr="0086309D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необходимые для оформления страхового случая, и порядок работы </w:t>
            </w:r>
            <w:r w:rsidR="0086309D" w:rsidRPr="0086309D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86309D" w:rsidRPr="008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6309D" w:rsidRPr="0086309D">
              <w:rPr>
                <w:rFonts w:ascii="Times New Roman" w:hAnsi="Times New Roman" w:cs="Times New Roman"/>
                <w:sz w:val="24"/>
                <w:szCs w:val="24"/>
              </w:rPr>
              <w:t>ними;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документы, необходимые для расчета и начисления страхового возмещения (обеспечения), и порядок работы с ними;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внутренние документы по регистрации и сопровождению страхового случая и порядок работы с ними;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специфическое программное обеспечение;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взаимосвязь показателей внутренней отчетности по страховому случаю;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компетентные органы, регистрирующие факт, обстоятельства и последствия страхового случая;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порядок оформления запроса, письма, акта и других документов;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специфические термины, касающиеся расходования средств страхового фонда;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законодательную базу, регулирующую страховые выплаты;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основные виды мошенничества при заявлении о страховом случае;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«пробелы» в законодательстве, увеличивающие 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 xml:space="preserve"> страхового мошенничества;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порядок действий при сомнении в отношении законности проводимых страховых операций;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порядок действий при выявлении факта страхового мошенничества;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методы борьбы со страховым мошенничеством;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проведения экспертизы пострадавшего объекта;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документы, регистрирующие результаты экспертизы, и порядок работы с ними;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критерии определения страхового случая;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оценки величины ущерба;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признаки страхового случая; условия выплаты страхового возмещения (обеспечения);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формы страхового возмещения (обеспечения);</w:t>
            </w:r>
          </w:p>
          <w:p w:rsidR="00C845A4" w:rsidRPr="00C845A4" w:rsidRDefault="0086309D" w:rsidP="00863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порядок расчета страхового возмещения (обеспечения)</w:t>
            </w:r>
            <w:r w:rsidR="00FE43EB" w:rsidRPr="00863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9002B" w:rsidRPr="00D369B0" w:rsidRDefault="0009002B" w:rsidP="00C845A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544A3" w:rsidRPr="00D369B0" w:rsidRDefault="00E544A3" w:rsidP="00D36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 xml:space="preserve">1.2. Количество часов, отводимое на освоение </w:t>
      </w:r>
      <w:r w:rsidR="00782F17">
        <w:rPr>
          <w:rFonts w:ascii="Times New Roman" w:hAnsi="Times New Roman"/>
          <w:b/>
          <w:sz w:val="24"/>
          <w:szCs w:val="24"/>
        </w:rPr>
        <w:t>производственной</w:t>
      </w:r>
      <w:r w:rsidR="00D369B0" w:rsidRPr="00D369B0">
        <w:rPr>
          <w:rFonts w:ascii="Times New Roman" w:hAnsi="Times New Roman"/>
          <w:b/>
          <w:sz w:val="24"/>
          <w:szCs w:val="24"/>
        </w:rPr>
        <w:t xml:space="preserve"> практики </w:t>
      </w:r>
      <w:r w:rsidRPr="00D369B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E544A3" w:rsidRPr="00B536C0" w:rsidRDefault="00E544A3" w:rsidP="00E544A3">
      <w:pPr>
        <w:spacing w:after="0"/>
        <w:rPr>
          <w:rFonts w:ascii="Times New Roman" w:hAnsi="Times New Roman"/>
          <w:sz w:val="28"/>
          <w:szCs w:val="28"/>
        </w:rPr>
      </w:pPr>
    </w:p>
    <w:p w:rsidR="00D369B0" w:rsidRP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Всего- </w:t>
      </w:r>
      <w:r w:rsid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86309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</w:p>
    <w:p w:rsidR="00D369B0" w:rsidRPr="00C845A4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5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рассредоточенная (звеньевая) на рабочих местах.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207D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333B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86697322"/>
      <w:r w:rsidRPr="00632C7E">
        <w:rPr>
          <w:rStyle w:val="10"/>
          <w:lang w:eastAsia="ru-RU"/>
        </w:rPr>
        <w:lastRenderedPageBreak/>
        <w:t xml:space="preserve">2. СТРУКТУРА И СОДЕРЖАНИЕ </w:t>
      </w:r>
      <w:r w:rsidR="00782F17">
        <w:rPr>
          <w:rStyle w:val="10"/>
        </w:rPr>
        <w:t>ПРОИЗВОДСТВЕННОЙ</w:t>
      </w:r>
      <w:r w:rsidRPr="00632C7E">
        <w:rPr>
          <w:rStyle w:val="10"/>
          <w:lang w:eastAsia="ru-RU"/>
        </w:rPr>
        <w:t xml:space="preserve"> ПРАКТИКИ</w:t>
      </w:r>
      <w:bookmarkEnd w:id="4"/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ПРОФЕССИОНАЛЬНОМУ МОДУЛЮ </w:t>
      </w:r>
    </w:p>
    <w:p w:rsidR="00EE4F69" w:rsidRPr="000362DA" w:rsidRDefault="00EE4F69" w:rsidP="00EE4F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0362DA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ПМ.04 Оформление и сопровождение страхового случая (оценка страхового ущерба, урегулирование убытков)</w:t>
      </w:r>
    </w:p>
    <w:p w:rsidR="00A7675A" w:rsidRDefault="00D369B0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Структура, объем производственной практики и виды </w:t>
      </w:r>
      <w:r w:rsidR="00782F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</w:t>
      </w:r>
    </w:p>
    <w:tbl>
      <w:tblPr>
        <w:tblStyle w:val="a4"/>
        <w:tblW w:w="15577" w:type="dxa"/>
        <w:tblLayout w:type="fixed"/>
        <w:tblLook w:val="01E0"/>
      </w:tblPr>
      <w:tblGrid>
        <w:gridCol w:w="4786"/>
        <w:gridCol w:w="7513"/>
        <w:gridCol w:w="850"/>
        <w:gridCol w:w="2428"/>
      </w:tblGrid>
      <w:tr w:rsidR="00A7675A" w:rsidRPr="00C055B2" w:rsidTr="0094333B">
        <w:trPr>
          <w:trHeight w:hRule="exact" w:val="792"/>
        </w:trPr>
        <w:tc>
          <w:tcPr>
            <w:tcW w:w="4786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513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850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2428" w:type="dxa"/>
          </w:tcPr>
          <w:p w:rsidR="00A7675A" w:rsidRPr="00C055B2" w:rsidRDefault="004E6235" w:rsidP="004E6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ПК, ОК, ЛР </w:t>
            </w:r>
          </w:p>
        </w:tc>
      </w:tr>
      <w:tr w:rsidR="00A7675A" w:rsidRPr="00C055B2" w:rsidTr="0094333B">
        <w:trPr>
          <w:trHeight w:hRule="exact" w:val="245"/>
        </w:trPr>
        <w:tc>
          <w:tcPr>
            <w:tcW w:w="4786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8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675A" w:rsidRPr="00C055B2" w:rsidTr="00EE4F69">
        <w:trPr>
          <w:trHeight w:hRule="exact" w:val="693"/>
        </w:trPr>
        <w:tc>
          <w:tcPr>
            <w:tcW w:w="4786" w:type="dxa"/>
          </w:tcPr>
          <w:p w:rsidR="00A7675A" w:rsidRPr="00C055B2" w:rsidRDefault="00A7675A" w:rsidP="00E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Раздел ПМ.0</w:t>
            </w:r>
            <w:r w:rsidR="00EE4F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EE4F69" w:rsidRPr="00EE4F69" w:rsidRDefault="00EE4F69" w:rsidP="00EE4F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4F69">
              <w:rPr>
                <w:rFonts w:ascii="Times New Roman" w:hAnsi="Times New Roman" w:cs="Times New Roman"/>
                <w:sz w:val="24"/>
                <w:szCs w:val="24"/>
              </w:rPr>
              <w:t>Оформление и сопровождение страхового случая (оценка страхового ущерба, урегулирование убытков)</w:t>
            </w:r>
          </w:p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75A" w:rsidRPr="00C055B2" w:rsidRDefault="00753615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28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3B" w:rsidRPr="00C055B2" w:rsidTr="002B35E6">
        <w:trPr>
          <w:trHeight w:hRule="exact" w:val="1284"/>
        </w:trPr>
        <w:tc>
          <w:tcPr>
            <w:tcW w:w="4786" w:type="dxa"/>
          </w:tcPr>
          <w:p w:rsidR="0094333B" w:rsidRPr="00B24E30" w:rsidRDefault="002B35E6" w:rsidP="000B18D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Ведение журнала убытков страховой организации.</w:t>
            </w:r>
          </w:p>
        </w:tc>
        <w:tc>
          <w:tcPr>
            <w:tcW w:w="7513" w:type="dxa"/>
          </w:tcPr>
          <w:p w:rsidR="002B35E6" w:rsidRPr="002B35E6" w:rsidRDefault="002B35E6" w:rsidP="002B35E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Ознакомление с методикой ведения журнала убытков с/к при наступлении страхового случая.</w:t>
            </w:r>
          </w:p>
          <w:p w:rsidR="0094333B" w:rsidRPr="002B35E6" w:rsidRDefault="002B35E6" w:rsidP="000B18D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Самостоятельное оформление документов по страховым случаям и за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несение их в журнал убытков с/к</w:t>
            </w:r>
          </w:p>
        </w:tc>
        <w:tc>
          <w:tcPr>
            <w:tcW w:w="850" w:type="dxa"/>
          </w:tcPr>
          <w:p w:rsidR="0094333B" w:rsidRPr="00C055B2" w:rsidRDefault="002B35E6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94333B" w:rsidRPr="005E1164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 xml:space="preserve">ПК </w:t>
            </w:r>
            <w:r w:rsidR="00EE4F69">
              <w:rPr>
                <w:sz w:val="24"/>
                <w:szCs w:val="24"/>
                <w:lang w:bidi="ru-RU"/>
              </w:rPr>
              <w:t>4</w:t>
            </w:r>
            <w:r w:rsidRPr="005E1164">
              <w:rPr>
                <w:sz w:val="24"/>
                <w:szCs w:val="24"/>
                <w:lang w:bidi="ru-RU"/>
              </w:rPr>
              <w:t>.1-</w:t>
            </w:r>
            <w:r w:rsidR="00EE4F69">
              <w:rPr>
                <w:sz w:val="24"/>
                <w:szCs w:val="24"/>
                <w:lang w:bidi="ru-RU"/>
              </w:rPr>
              <w:t>4.6</w:t>
            </w:r>
          </w:p>
          <w:p w:rsidR="00703447" w:rsidRPr="00703447" w:rsidRDefault="00703447" w:rsidP="00703447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ОК 1-9</w:t>
            </w:r>
          </w:p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ЛР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3 </w:t>
            </w: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</w:tr>
      <w:tr w:rsidR="00246E36" w:rsidRPr="00C055B2" w:rsidTr="0094333B">
        <w:trPr>
          <w:trHeight w:val="987"/>
        </w:trPr>
        <w:tc>
          <w:tcPr>
            <w:tcW w:w="4786" w:type="dxa"/>
          </w:tcPr>
          <w:p w:rsidR="00246E36" w:rsidRPr="00246E36" w:rsidRDefault="002B35E6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Расчет и начисление страхового возмещения (обеспечения).  </w:t>
            </w:r>
          </w:p>
        </w:tc>
        <w:tc>
          <w:tcPr>
            <w:tcW w:w="7513" w:type="dxa"/>
          </w:tcPr>
          <w:p w:rsidR="002B35E6" w:rsidRPr="002B35E6" w:rsidRDefault="002B35E6" w:rsidP="002B35E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Ознакомление с методикой проведения расчета страхового возмещения по имущественному, личному и страхованию ответственности.</w:t>
            </w:r>
          </w:p>
          <w:p w:rsidR="00246E36" w:rsidRPr="00246E36" w:rsidRDefault="002B35E6" w:rsidP="002B35E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Самостоятельное проведение расчета и начисления страхового возмещения по различным видам страхования.</w:t>
            </w:r>
          </w:p>
        </w:tc>
        <w:tc>
          <w:tcPr>
            <w:tcW w:w="850" w:type="dxa"/>
          </w:tcPr>
          <w:p w:rsidR="00246E36" w:rsidRPr="00C055B2" w:rsidRDefault="002B35E6" w:rsidP="00246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EE4F69" w:rsidRPr="00EE4F69" w:rsidRDefault="00EE4F69" w:rsidP="00EE4F69">
            <w:pPr>
              <w:pStyle w:val="a6"/>
              <w:rPr>
                <w:sz w:val="24"/>
                <w:szCs w:val="24"/>
                <w:lang w:bidi="ru-RU"/>
              </w:rPr>
            </w:pPr>
            <w:r w:rsidRPr="00EE4F69">
              <w:rPr>
                <w:sz w:val="24"/>
                <w:szCs w:val="24"/>
                <w:lang w:bidi="ru-RU"/>
              </w:rPr>
              <w:t>ПК 4.1-4.6</w:t>
            </w:r>
          </w:p>
          <w:p w:rsidR="00EE4F69" w:rsidRPr="00EE4F69" w:rsidRDefault="00EE4F69" w:rsidP="00EE4F69">
            <w:pPr>
              <w:pStyle w:val="a6"/>
              <w:rPr>
                <w:sz w:val="24"/>
                <w:szCs w:val="24"/>
                <w:lang w:bidi="ru-RU"/>
              </w:rPr>
            </w:pPr>
            <w:r w:rsidRPr="00EE4F69">
              <w:rPr>
                <w:sz w:val="24"/>
                <w:szCs w:val="24"/>
                <w:lang w:bidi="ru-RU"/>
              </w:rPr>
              <w:t>ОК 1-9</w:t>
            </w:r>
          </w:p>
          <w:p w:rsidR="00246E36" w:rsidRPr="00C055B2" w:rsidRDefault="00EE4F69" w:rsidP="00E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F6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246E36" w:rsidRPr="00C055B2" w:rsidTr="0094333B">
        <w:trPr>
          <w:trHeight w:val="972"/>
        </w:trPr>
        <w:tc>
          <w:tcPr>
            <w:tcW w:w="4786" w:type="dxa"/>
          </w:tcPr>
          <w:p w:rsidR="00246E36" w:rsidRPr="00246E36" w:rsidRDefault="002B35E6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Изучение пробелов в законодательстве при выявлении факта страхового мошенничества</w:t>
            </w:r>
          </w:p>
        </w:tc>
        <w:tc>
          <w:tcPr>
            <w:tcW w:w="7513" w:type="dxa"/>
          </w:tcPr>
          <w:p w:rsidR="002B35E6" w:rsidRPr="002B35E6" w:rsidRDefault="002B35E6" w:rsidP="002B35E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Обзор законодательных материалов по страховому мошенничеству.</w:t>
            </w:r>
          </w:p>
          <w:p w:rsidR="00246E36" w:rsidRPr="00246E36" w:rsidRDefault="002B35E6" w:rsidP="002B35E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Разработать рекомендации по устранению пробелов в законодательстве при выявлении страхового мошенничества.</w:t>
            </w:r>
          </w:p>
        </w:tc>
        <w:tc>
          <w:tcPr>
            <w:tcW w:w="850" w:type="dxa"/>
          </w:tcPr>
          <w:p w:rsidR="00246E36" w:rsidRPr="00C055B2" w:rsidRDefault="002B35E6" w:rsidP="00246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EE4F69" w:rsidRPr="00EE4F69" w:rsidRDefault="00EE4F69" w:rsidP="00EE4F69">
            <w:pPr>
              <w:pStyle w:val="a6"/>
              <w:rPr>
                <w:sz w:val="24"/>
                <w:szCs w:val="24"/>
                <w:lang w:bidi="ru-RU"/>
              </w:rPr>
            </w:pPr>
            <w:r w:rsidRPr="00EE4F69">
              <w:rPr>
                <w:sz w:val="24"/>
                <w:szCs w:val="24"/>
                <w:lang w:bidi="ru-RU"/>
              </w:rPr>
              <w:t>ПК 4.1-4.6</w:t>
            </w:r>
          </w:p>
          <w:p w:rsidR="00EE4F69" w:rsidRPr="00EE4F69" w:rsidRDefault="00EE4F69" w:rsidP="00EE4F69">
            <w:pPr>
              <w:pStyle w:val="a6"/>
              <w:rPr>
                <w:sz w:val="24"/>
                <w:szCs w:val="24"/>
                <w:lang w:bidi="ru-RU"/>
              </w:rPr>
            </w:pPr>
            <w:r w:rsidRPr="00EE4F69">
              <w:rPr>
                <w:sz w:val="24"/>
                <w:szCs w:val="24"/>
                <w:lang w:bidi="ru-RU"/>
              </w:rPr>
              <w:t>ОК 1-9</w:t>
            </w:r>
          </w:p>
          <w:p w:rsidR="00246E36" w:rsidRPr="00C055B2" w:rsidRDefault="00EE4F69" w:rsidP="00E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F6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2B35E6" w:rsidRPr="00C055B2" w:rsidTr="0094333B">
        <w:trPr>
          <w:trHeight w:val="972"/>
        </w:trPr>
        <w:tc>
          <w:tcPr>
            <w:tcW w:w="4786" w:type="dxa"/>
          </w:tcPr>
          <w:p w:rsidR="002B35E6" w:rsidRPr="002B35E6" w:rsidRDefault="002B35E6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Документальное оформление результатов экспертизы</w:t>
            </w:r>
          </w:p>
        </w:tc>
        <w:tc>
          <w:tcPr>
            <w:tcW w:w="7513" w:type="dxa"/>
          </w:tcPr>
          <w:p w:rsidR="002B35E6" w:rsidRPr="002B35E6" w:rsidRDefault="002B35E6" w:rsidP="002B35E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Изучение методических рекомендаций по проведению страховой экспертизы по страховому случаю.</w:t>
            </w:r>
          </w:p>
          <w:p w:rsidR="002B35E6" w:rsidRPr="002B35E6" w:rsidRDefault="002B35E6" w:rsidP="002B35E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Изучение методических рекомендаций по документальному оформлению результатов страховой экспертизы.</w:t>
            </w:r>
          </w:p>
          <w:p w:rsidR="002B35E6" w:rsidRPr="002B35E6" w:rsidRDefault="002B35E6" w:rsidP="002B35E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Самостоятельное оформление документов страховой экспертизы.</w:t>
            </w:r>
          </w:p>
        </w:tc>
        <w:tc>
          <w:tcPr>
            <w:tcW w:w="850" w:type="dxa"/>
          </w:tcPr>
          <w:p w:rsidR="002B35E6" w:rsidRDefault="002B35E6" w:rsidP="00246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2B35E6" w:rsidRPr="002B35E6" w:rsidRDefault="002B35E6" w:rsidP="002B35E6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ПК 4.1-4.6</w:t>
            </w:r>
          </w:p>
          <w:p w:rsidR="002B35E6" w:rsidRPr="002B35E6" w:rsidRDefault="002B35E6" w:rsidP="002B35E6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ОК 1-9</w:t>
            </w:r>
          </w:p>
          <w:p w:rsidR="002B35E6" w:rsidRPr="00EE4F69" w:rsidRDefault="002B35E6" w:rsidP="002B35E6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2B35E6" w:rsidRPr="00C055B2" w:rsidTr="0094333B">
        <w:trPr>
          <w:trHeight w:val="972"/>
        </w:trPr>
        <w:tc>
          <w:tcPr>
            <w:tcW w:w="4786" w:type="dxa"/>
          </w:tcPr>
          <w:p w:rsidR="002B35E6" w:rsidRPr="002B35E6" w:rsidRDefault="002B35E6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Порядок работы с документами, регистрирующими результаты экспертизы</w:t>
            </w:r>
          </w:p>
        </w:tc>
        <w:tc>
          <w:tcPr>
            <w:tcW w:w="7513" w:type="dxa"/>
          </w:tcPr>
          <w:p w:rsidR="002B35E6" w:rsidRPr="002B35E6" w:rsidRDefault="002B35E6" w:rsidP="002B35E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Работа с документами по регистрации результатов экспертизы.</w:t>
            </w:r>
          </w:p>
        </w:tc>
        <w:tc>
          <w:tcPr>
            <w:tcW w:w="850" w:type="dxa"/>
          </w:tcPr>
          <w:p w:rsidR="002B35E6" w:rsidRDefault="002B35E6" w:rsidP="00246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2B35E6" w:rsidRPr="002B35E6" w:rsidRDefault="002B35E6" w:rsidP="002B35E6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ПК 4.1-4.6</w:t>
            </w:r>
          </w:p>
          <w:p w:rsidR="002B35E6" w:rsidRPr="002B35E6" w:rsidRDefault="002B35E6" w:rsidP="002B35E6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ОК 1-9</w:t>
            </w:r>
          </w:p>
          <w:p w:rsidR="002B35E6" w:rsidRPr="00EE4F69" w:rsidRDefault="002B35E6" w:rsidP="002B35E6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2B35E6" w:rsidRPr="00C055B2" w:rsidTr="0094333B">
        <w:trPr>
          <w:trHeight w:val="972"/>
        </w:trPr>
        <w:tc>
          <w:tcPr>
            <w:tcW w:w="4786" w:type="dxa"/>
          </w:tcPr>
          <w:p w:rsidR="002B35E6" w:rsidRPr="002B35E6" w:rsidRDefault="002B35E6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B3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Изучение правил лицензирования страховой компании</w:t>
            </w:r>
          </w:p>
        </w:tc>
        <w:tc>
          <w:tcPr>
            <w:tcW w:w="7513" w:type="dxa"/>
          </w:tcPr>
          <w:p w:rsidR="002B35E6" w:rsidRPr="002B35E6" w:rsidRDefault="002B35E6" w:rsidP="002B35E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Ознакомления с правилами и последовательностью лицензирования страховой деятельности. </w:t>
            </w:r>
          </w:p>
        </w:tc>
        <w:tc>
          <w:tcPr>
            <w:tcW w:w="850" w:type="dxa"/>
          </w:tcPr>
          <w:p w:rsidR="002B35E6" w:rsidRDefault="002B35E6" w:rsidP="00246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2B35E6" w:rsidRPr="002B35E6" w:rsidRDefault="002B35E6" w:rsidP="002B35E6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ПК 4.1-4.6</w:t>
            </w:r>
          </w:p>
          <w:p w:rsidR="002B35E6" w:rsidRPr="002B35E6" w:rsidRDefault="002B35E6" w:rsidP="002B35E6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ОК 1-9</w:t>
            </w:r>
          </w:p>
          <w:p w:rsidR="002B35E6" w:rsidRPr="00EE4F69" w:rsidRDefault="002B35E6" w:rsidP="002B35E6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703447" w:rsidRPr="00C055B2" w:rsidTr="0094333B">
        <w:trPr>
          <w:trHeight w:val="214"/>
        </w:trPr>
        <w:tc>
          <w:tcPr>
            <w:tcW w:w="4786" w:type="dxa"/>
          </w:tcPr>
          <w:p w:rsidR="00703447" w:rsidRPr="00C055B2" w:rsidRDefault="00703447" w:rsidP="00703447">
            <w:pPr>
              <w:pStyle w:val="TableParagraph"/>
              <w:ind w:left="32" w:right="1072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7513" w:type="dxa"/>
          </w:tcPr>
          <w:p w:rsidR="00703447" w:rsidRPr="00C055B2" w:rsidRDefault="00703447" w:rsidP="00703447">
            <w:pPr>
              <w:pStyle w:val="a7"/>
              <w:tabs>
                <w:tab w:val="left" w:pos="741"/>
              </w:tabs>
              <w:spacing w:line="224" w:lineRule="exact"/>
              <w:ind w:left="176"/>
              <w:rPr>
                <w:rFonts w:ascii="Times New Roman" w:hAnsi="Times New Roman"/>
              </w:rPr>
            </w:pPr>
            <w:r w:rsidRPr="00C055B2">
              <w:rPr>
                <w:rFonts w:ascii="Times New Roman" w:hAnsi="Times New Roman"/>
              </w:rPr>
              <w:t>Дифференцированный</w:t>
            </w:r>
            <w:r w:rsidRPr="00C055B2">
              <w:rPr>
                <w:rFonts w:ascii="Times New Roman" w:hAnsi="Times New Roman"/>
                <w:spacing w:val="-25"/>
              </w:rPr>
              <w:t xml:space="preserve"> </w:t>
            </w:r>
            <w:r w:rsidRPr="00C055B2">
              <w:rPr>
                <w:rFonts w:ascii="Times New Roman" w:hAnsi="Times New Roman"/>
              </w:rPr>
              <w:t>зачет</w:t>
            </w:r>
          </w:p>
        </w:tc>
        <w:tc>
          <w:tcPr>
            <w:tcW w:w="850" w:type="dxa"/>
          </w:tcPr>
          <w:p w:rsidR="00703447" w:rsidRPr="00C055B2" w:rsidRDefault="00703447" w:rsidP="00703447">
            <w:pPr>
              <w:pStyle w:val="TableParagraph"/>
              <w:spacing w:line="225" w:lineRule="exact"/>
              <w:ind w:right="1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2428" w:type="dxa"/>
          </w:tcPr>
          <w:p w:rsidR="00703447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B0" w:rsidRDefault="00A7675A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D369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4EFD" w:rsidRDefault="00632C7E" w:rsidP="00632C7E">
      <w:pPr>
        <w:pStyle w:val="1"/>
        <w:rPr>
          <w:lang w:eastAsia="ru-RU"/>
        </w:rPr>
      </w:pPr>
      <w:bookmarkStart w:id="5" w:name="_Toc86697323"/>
      <w:r w:rsidRPr="008B4EFD">
        <w:rPr>
          <w:lang w:eastAsia="ru-RU"/>
        </w:rPr>
        <w:lastRenderedPageBreak/>
        <w:t>3.</w:t>
      </w:r>
      <w:r>
        <w:rPr>
          <w:lang w:eastAsia="ru-RU"/>
        </w:rPr>
        <w:t xml:space="preserve"> </w:t>
      </w:r>
      <w:r w:rsidRPr="008B4EFD">
        <w:rPr>
          <w:lang w:eastAsia="ru-RU"/>
        </w:rPr>
        <w:t>УСЛОВИЯ РЕАЛИЗАЦИИ ПРОГРАММЫ ПРАКТИКИ</w:t>
      </w:r>
      <w:bookmarkEnd w:id="5"/>
    </w:p>
    <w:p w:rsidR="00753615" w:rsidRPr="00753615" w:rsidRDefault="00753615" w:rsidP="00753615">
      <w:pPr>
        <w:widowControl w:val="0"/>
        <w:tabs>
          <w:tab w:val="left" w:pos="728"/>
        </w:tabs>
        <w:autoSpaceDE w:val="0"/>
        <w:autoSpaceDN w:val="0"/>
        <w:spacing w:after="0" w:line="319" w:lineRule="exact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3.1 Для реализации программы профессионального модуля должны быть предусмотрены следующие специальные помещения:</w:t>
      </w:r>
    </w:p>
    <w:p w:rsidR="00EE4F69" w:rsidRPr="00EE4F69" w:rsidRDefault="00EE4F69" w:rsidP="00EE4F69">
      <w:pPr>
        <w:widowControl w:val="0"/>
        <w:tabs>
          <w:tab w:val="left" w:pos="517"/>
        </w:tabs>
        <w:autoSpaceDE w:val="0"/>
        <w:autoSpaceDN w:val="0"/>
        <w:spacing w:before="72" w:after="0" w:line="240" w:lineRule="auto"/>
        <w:ind w:left="-7" w:right="572"/>
        <w:rPr>
          <w:rFonts w:ascii="Times New Roman" w:eastAsia="Times New Roman" w:hAnsi="Times New Roman" w:cs="Times New Roman"/>
          <w:sz w:val="24"/>
          <w:szCs w:val="24"/>
        </w:rPr>
      </w:pPr>
      <w:r w:rsidRPr="00EE4F69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EE4F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4F69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Pr="00EE4F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4F69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 w:rsidRPr="00EE4F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4F69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E4F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«</w:t>
      </w:r>
      <w:r w:rsidRPr="00EE4F69">
        <w:rPr>
          <w:rFonts w:ascii="Times New Roman" w:eastAsia="Times New Roman" w:hAnsi="Times New Roman" w:cs="Times New Roman"/>
          <w:sz w:val="24"/>
          <w:szCs w:val="24"/>
        </w:rPr>
        <w:t>Оформление и сопровождение страхового случая (оценка страхового ущерба, урегулирование убытков)»</w:t>
      </w:r>
    </w:p>
    <w:p w:rsidR="00EE4F69" w:rsidRPr="00EE4F69" w:rsidRDefault="00EE4F69" w:rsidP="00EE4F69">
      <w:pPr>
        <w:widowControl w:val="0"/>
        <w:tabs>
          <w:tab w:val="left" w:pos="517"/>
        </w:tabs>
        <w:autoSpaceDE w:val="0"/>
        <w:autoSpaceDN w:val="0"/>
        <w:spacing w:before="72" w:after="0" w:line="240" w:lineRule="auto"/>
        <w:ind w:left="-7" w:right="572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учебного кабинета: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- доска;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- комплект учебно-наглядных пособий;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69">
        <w:rPr>
          <w:rFonts w:ascii="Times New Roman" w:eastAsia="Calibri" w:hAnsi="Times New Roman" w:cs="Times New Roman"/>
          <w:sz w:val="24"/>
          <w:szCs w:val="24"/>
        </w:rPr>
        <w:t>- комплект учебно-методической документации;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69">
        <w:rPr>
          <w:rFonts w:ascii="Times New Roman" w:eastAsia="Calibri" w:hAnsi="Times New Roman" w:cs="Times New Roman"/>
          <w:sz w:val="24"/>
          <w:szCs w:val="24"/>
        </w:rPr>
        <w:t>- образцы страховой документации.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учебной лаборатории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 технологий</w:t>
      </w:r>
      <w:r w:rsidRPr="00EE4F69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EE4F69" w:rsidRPr="00EE4F69" w:rsidRDefault="00EE4F69" w:rsidP="00EE4F69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рабочее место преподавателя;</w:t>
      </w:r>
    </w:p>
    <w:p w:rsidR="00EE4F69" w:rsidRPr="00EE4F69" w:rsidRDefault="00EE4F69" w:rsidP="00EE4F69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рабочие места по количеству обучающихся;</w:t>
      </w:r>
    </w:p>
    <w:p w:rsidR="00EE4F69" w:rsidRPr="00EE4F69" w:rsidRDefault="00EE4F69" w:rsidP="00EE4F69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комплект учебно-методической документации;</w:t>
      </w:r>
    </w:p>
    <w:p w:rsidR="00EE4F69" w:rsidRPr="00EE4F69" w:rsidRDefault="00EE4F69" w:rsidP="00EE4F69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наглядные пособия.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 компьютеры, проектор, интерактивная доска, сканер, принтер.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технологическое оснащение рабочих мест:</w:t>
      </w:r>
    </w:p>
    <w:p w:rsidR="00EE4F69" w:rsidRPr="00EE4F69" w:rsidRDefault="00EE4F69" w:rsidP="00EE4F69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рабочее место, компьютерные и телекоммуникационные средства, канцелярские наборы, калькулятор, страховая документация, нормативные документы, специализированное программное обеспечение</w:t>
      </w:r>
    </w:p>
    <w:p w:rsidR="00EE4F69" w:rsidRPr="00EE4F69" w:rsidRDefault="00EE4F69" w:rsidP="00EE4F6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E4F69" w:rsidRPr="00EE4F69" w:rsidRDefault="00EE4F69" w:rsidP="00EE4F69">
      <w:pPr>
        <w:widowControl w:val="0"/>
        <w:tabs>
          <w:tab w:val="left" w:pos="728"/>
        </w:tabs>
        <w:autoSpaceDE w:val="0"/>
        <w:autoSpaceDN w:val="0"/>
        <w:spacing w:after="0" w:line="240" w:lineRule="auto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6" w:name="4.2._Информационное_обеспечение_обучения"/>
      <w:bookmarkEnd w:id="6"/>
      <w:r w:rsidRPr="00EE4F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 Информационное</w:t>
      </w:r>
      <w:r w:rsidRPr="00EE4F69">
        <w:rPr>
          <w:rFonts w:ascii="Times New Roman" w:eastAsia="Times New Roman" w:hAnsi="Times New Roman" w:cs="Times New Roman"/>
          <w:b/>
          <w:bCs/>
          <w:spacing w:val="-12"/>
          <w:kern w:val="36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обеспечение</w:t>
      </w:r>
      <w:r w:rsidRPr="00EE4F69">
        <w:rPr>
          <w:rFonts w:ascii="Times New Roman" w:eastAsia="Times New Roman" w:hAnsi="Times New Roman" w:cs="Times New Roman"/>
          <w:b/>
          <w:bCs/>
          <w:spacing w:val="-11"/>
          <w:kern w:val="36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обучения</w:t>
      </w:r>
    </w:p>
    <w:p w:rsidR="00EE4F69" w:rsidRPr="00EE4F69" w:rsidRDefault="00EE4F69" w:rsidP="00EE4F69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Pr="00EE4F6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рекомендуемых</w:t>
      </w:r>
      <w:r w:rsidRPr="00EE4F6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учебных</w:t>
      </w:r>
      <w:r w:rsidRPr="00EE4F6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изданий,</w:t>
      </w:r>
      <w:r w:rsidRPr="00EE4F6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Интернет-ресурсов,</w:t>
      </w:r>
      <w:r w:rsidRPr="00EE4F69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дополнительной</w:t>
      </w:r>
      <w:r w:rsidRPr="00EE4F6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литературы</w:t>
      </w:r>
    </w:p>
    <w:p w:rsidR="00EE4F69" w:rsidRPr="00EE4F69" w:rsidRDefault="00EE4F69" w:rsidP="00EE4F69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 Основные источники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Архипов А.П. Страховой андеррайтинг: учеб. и практ./рекомендовано УМО ВО/А.П. Архипов.-М.:Юрайт, 2017.-359 с. 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Скамай Л.Г. СТРАХОВОЕ ДЕЛО Учебник и практикум для СПО/Л.Г. Скамай.-3-е изд., пер. и доп.-М.: Издательство Юрайт, 2019 г. - 293 с. 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Страховое дело: учебник и практикум для СПО/Ю.Ю. Костюхин и др.; отв.ред. А.Ю. Анисимов. - 2-е изд., испр. и доп. - М.: Издательство Юрайт, 2018. – 186 с.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Страховое дело: учебник и практикум для СПО/Ю.А. Тарасова. - М.: Издательство Юрайт, 2019. – 235 с. 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Основы страхового дела: учеб. и практикум для СПО/ рекомендовано УМО СПО/под ред. И.П. Хомиченко, Е.Д.Дик.-М.:Юрайт, 2017.- 241 с.</w:t>
      </w:r>
    </w:p>
    <w:p w:rsidR="00EE4F69" w:rsidRPr="00EE4F69" w:rsidRDefault="00EE4F69" w:rsidP="00EE4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 Нормативно-правовые акты:</w:t>
      </w:r>
    </w:p>
    <w:p w:rsidR="00EE4F69" w:rsidRPr="00EE4F69" w:rsidRDefault="00EE4F69" w:rsidP="00EE4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1. "Конституция Российской Федерации"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 [текст]: Федеральный Конституционный закон // СПС КонсультантПлюс// http://www.consultant.ru/document/cons_doc_LAW_28399/</w:t>
      </w:r>
    </w:p>
    <w:p w:rsidR="00EE4F69" w:rsidRPr="00EE4F69" w:rsidRDefault="00EE4F69" w:rsidP="00EE4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2.  Гражданский кодекс РФ на 21 января 2018 г(част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первая, вторая, третья, четве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тая) [Текст]: офиц. текст. –М.:Эксмо-Пресс, 2018.</w:t>
      </w:r>
    </w:p>
    <w:p w:rsidR="00EE4F69" w:rsidRPr="00EE4F69" w:rsidRDefault="00EE4F69" w:rsidP="00EE4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E4F6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Федерация. Законы. Закон РФ от 27.11.1992 N 4015-1(ред. от 31.12.2017 «Об организации страхового дела в Российской Федерации»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(с изм. и доп., </w:t>
      </w:r>
      <w:r w:rsidRPr="00EE4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вступ. в силу с 28.01.2018)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[Текст]: Федер.закон// СПС КонсультантПлюс//http://www.consultant.ru/document/cons_doc_LAW_1307/</w:t>
      </w:r>
      <w:r w:rsidRPr="00EE4F69">
        <w:rPr>
          <w:rFonts w:ascii="Times New Roman" w:eastAsia="Calibri" w:hAnsi="Times New Roman" w:cs="Times New Roman"/>
          <w:sz w:val="24"/>
          <w:szCs w:val="24"/>
        </w:rPr>
        <w:t>— М. : Норма : ИНФРА- М, 2018. — 576 с.</w:t>
      </w:r>
    </w:p>
    <w:p w:rsidR="00EE4F69" w:rsidRPr="00EE4F69" w:rsidRDefault="00EE4F69" w:rsidP="00EE4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EE4F69" w:rsidRPr="00EE4F69" w:rsidRDefault="00EE4F69" w:rsidP="00EE4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Страхование и управление рисками: учеб./рекомендовано УМО ВО/под ред. Г.В. Черновой.-М.: Юрайт, 2017.- 768 с. </w:t>
      </w:r>
    </w:p>
    <w:p w:rsidR="00EE4F69" w:rsidRPr="00EE4F69" w:rsidRDefault="00EE4F69" w:rsidP="00EE4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Страхование. Практикум: учеб. пособие/рекомендовано УМО ВО/под ред. Л.А. Чернова Г.В.Страхование и управление рисками .-М.: Юнити-ДАНА. 2017.-425 с.Чурилов Юрий Юрьевич Мошенничество в сфере страхования.-М.ИНФРА, 2017</w:t>
      </w:r>
    </w:p>
    <w:p w:rsidR="00EE4F69" w:rsidRPr="00EE4F69" w:rsidRDefault="00EE4F69" w:rsidP="00EE4F69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3.2.3 Интернет-ресурсы: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cbru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fd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finansy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minfin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raexpert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rbc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EE4F69" w:rsidRPr="00EE4F69" w:rsidRDefault="00EE4F69" w:rsidP="00EE4F6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4F69" w:rsidRPr="00EE4F69" w:rsidRDefault="00EE4F69" w:rsidP="00EE4F6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3615" w:rsidRPr="000362DA" w:rsidRDefault="00753615" w:rsidP="0075361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4EFD" w:rsidRPr="000362DA" w:rsidRDefault="008B4EFD" w:rsidP="00632C7E">
      <w:pPr>
        <w:pStyle w:val="1"/>
        <w:rPr>
          <w:lang w:eastAsia="ru-RU"/>
        </w:rPr>
      </w:pPr>
    </w:p>
    <w:p w:rsidR="008B4EFD" w:rsidRDefault="008B4EFD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  <w:bookmarkStart w:id="7" w:name="_Toc86697324"/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Pr="004A0BE4" w:rsidRDefault="004A0BE4" w:rsidP="004A0BE4">
      <w:pPr>
        <w:rPr>
          <w:lang w:eastAsia="ru-RU"/>
        </w:rPr>
      </w:pPr>
    </w:p>
    <w:p w:rsidR="00753615" w:rsidRDefault="00753615" w:rsidP="00632C7E">
      <w:pPr>
        <w:pStyle w:val="1"/>
        <w:rPr>
          <w:lang w:eastAsia="ru-RU"/>
        </w:rPr>
      </w:pPr>
    </w:p>
    <w:p w:rsidR="00753615" w:rsidRDefault="00753615" w:rsidP="00EE4F69">
      <w:pPr>
        <w:pStyle w:val="1"/>
        <w:jc w:val="left"/>
        <w:rPr>
          <w:lang w:eastAsia="ru-RU"/>
        </w:rPr>
      </w:pPr>
    </w:p>
    <w:p w:rsidR="00EE4F69" w:rsidRDefault="00EE4F69" w:rsidP="00EE4F69">
      <w:pPr>
        <w:rPr>
          <w:lang w:eastAsia="ru-RU"/>
        </w:rPr>
      </w:pPr>
    </w:p>
    <w:p w:rsidR="00EE4F69" w:rsidRDefault="00EE4F69" w:rsidP="00EE4F69">
      <w:pPr>
        <w:rPr>
          <w:lang w:eastAsia="ru-RU"/>
        </w:rPr>
      </w:pPr>
    </w:p>
    <w:p w:rsidR="00EE4F69" w:rsidRDefault="00EE4F69" w:rsidP="00EE4F69">
      <w:pPr>
        <w:rPr>
          <w:lang w:eastAsia="ru-RU"/>
        </w:rPr>
      </w:pPr>
    </w:p>
    <w:p w:rsidR="00EE4F69" w:rsidRDefault="00EE4F69" w:rsidP="00EE4F69">
      <w:pPr>
        <w:rPr>
          <w:lang w:eastAsia="ru-RU"/>
        </w:rPr>
      </w:pPr>
    </w:p>
    <w:p w:rsidR="00EE4F69" w:rsidRPr="00EE4F69" w:rsidRDefault="00EE4F69" w:rsidP="00EE4F69">
      <w:pPr>
        <w:rPr>
          <w:lang w:eastAsia="ru-RU"/>
        </w:rPr>
      </w:pPr>
    </w:p>
    <w:p w:rsidR="008B4EFD" w:rsidRDefault="00632C7E" w:rsidP="00632C7E">
      <w:pPr>
        <w:pStyle w:val="1"/>
        <w:rPr>
          <w:lang w:eastAsia="ru-RU"/>
        </w:rPr>
      </w:pPr>
      <w:r w:rsidRPr="008B4EFD">
        <w:rPr>
          <w:lang w:eastAsia="ru-RU"/>
        </w:rPr>
        <w:lastRenderedPageBreak/>
        <w:t xml:space="preserve">4. КОНТРОЛЬ И ОЦЕНКА РЕЗУЛЬТАТОВ ОСВОЕНИЯ </w:t>
      </w:r>
      <w:r w:rsidR="00782F17">
        <w:rPr>
          <w:lang w:eastAsia="ru-RU"/>
        </w:rPr>
        <w:t>ПРОИЗВОДСТВЕННОЙ</w:t>
      </w:r>
      <w:r>
        <w:rPr>
          <w:lang w:eastAsia="ru-RU"/>
        </w:rPr>
        <w:t xml:space="preserve"> ПРАКТИКИ</w:t>
      </w:r>
      <w:r w:rsidR="00A7675A">
        <w:rPr>
          <w:lang w:eastAsia="ru-RU"/>
        </w:rPr>
        <w:t xml:space="preserve"> </w:t>
      </w:r>
      <w:r w:rsidRPr="008B4EFD">
        <w:rPr>
          <w:lang w:eastAsia="ru-RU"/>
        </w:rPr>
        <w:t>ПРОФЕССИОНАЛЬНОГО МОДУЛЯ</w:t>
      </w:r>
      <w:bookmarkEnd w:id="7"/>
      <w:r w:rsidRPr="008B4EFD">
        <w:rPr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797"/>
        <w:gridCol w:w="2516"/>
      </w:tblGrid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2B35E6" w:rsidRPr="004A0BE4" w:rsidTr="00121DFF">
        <w:trPr>
          <w:trHeight w:val="1098"/>
        </w:trPr>
        <w:tc>
          <w:tcPr>
            <w:tcW w:w="3257" w:type="dxa"/>
            <w:shd w:val="clear" w:color="auto" w:fill="auto"/>
          </w:tcPr>
          <w:p w:rsidR="002B35E6" w:rsidRPr="002B35E6" w:rsidRDefault="002B35E6" w:rsidP="002B35E6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ПК4.1. Консультировать клиентов по порядку действий при оформлении страхового случая</w:t>
            </w:r>
          </w:p>
        </w:tc>
        <w:tc>
          <w:tcPr>
            <w:tcW w:w="379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Грамотное использование документов, необходимых для оформления страхового случая и знание порядка работы с ними;</w:t>
            </w:r>
          </w:p>
          <w:p w:rsidR="002B35E6" w:rsidRPr="002B35E6" w:rsidRDefault="002B35E6" w:rsidP="002B3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Обоснование использования документов, необходимых для расчета и начисления страхового возмещения (обеспечения), и знание порядка работы с ними;</w:t>
            </w:r>
          </w:p>
          <w:p w:rsidR="002B35E6" w:rsidRPr="002B35E6" w:rsidRDefault="002B35E6" w:rsidP="002B3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Знание внутренних документов по регистрации и сопровождению страхового случая и порядка работы с ними;</w:t>
            </w:r>
          </w:p>
          <w:p w:rsidR="002B35E6" w:rsidRPr="002B35E6" w:rsidRDefault="002B35E6" w:rsidP="002B3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Правильное применение специфического программного обеспечения;</w:t>
            </w:r>
          </w:p>
          <w:p w:rsidR="002B35E6" w:rsidRPr="002B35E6" w:rsidRDefault="002B35E6" w:rsidP="002B3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Использование взаимосвязи показателей внутренней отчетности по страховому случаю;</w:t>
            </w:r>
          </w:p>
          <w:p w:rsidR="002B35E6" w:rsidRPr="002B35E6" w:rsidRDefault="002B35E6" w:rsidP="002B35E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Умение составлять обращение в компетентные органы, регистрирующие факт, обстоятельства и последствия страхового случая.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E6" w:rsidRDefault="002B35E6" w:rsidP="002B35E6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2B35E6" w:rsidRPr="004A0BE4" w:rsidTr="002B35E6">
        <w:trPr>
          <w:trHeight w:val="2548"/>
        </w:trPr>
        <w:tc>
          <w:tcPr>
            <w:tcW w:w="325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>ПК 4.2. Организовывать экспертизы, осмотр пострадавших объектов.</w:t>
            </w:r>
          </w:p>
        </w:tc>
        <w:tc>
          <w:tcPr>
            <w:tcW w:w="379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>Умение правильно выявлять признаки страхового случая;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E6" w:rsidRDefault="002B35E6" w:rsidP="002B35E6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2B35E6" w:rsidRPr="004A0BE4" w:rsidTr="002B35E6">
        <w:trPr>
          <w:trHeight w:val="563"/>
        </w:trPr>
        <w:tc>
          <w:tcPr>
            <w:tcW w:w="325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 xml:space="preserve"> ПК 4.3. Подготавливать и направлять запросы в </w:t>
            </w:r>
            <w:r w:rsidRPr="002B3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компетентные органы.</w:t>
            </w:r>
          </w:p>
        </w:tc>
        <w:tc>
          <w:tcPr>
            <w:tcW w:w="379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Обоснование установление обстоятельств и последствий </w:t>
            </w:r>
            <w:r w:rsidRPr="002B3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страхового случая;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E6" w:rsidRDefault="002B35E6" w:rsidP="002B35E6">
            <w:r w:rsidRPr="00150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задания по образцу</w:t>
            </w:r>
          </w:p>
        </w:tc>
      </w:tr>
      <w:tr w:rsidR="002B35E6" w:rsidRPr="004A0BE4" w:rsidTr="00121DFF">
        <w:trPr>
          <w:trHeight w:val="1098"/>
        </w:trPr>
        <w:tc>
          <w:tcPr>
            <w:tcW w:w="325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ПК 4.4. Принимать решения о выплате страхового возмещения, оформлять страховые акты.</w:t>
            </w:r>
          </w:p>
        </w:tc>
        <w:tc>
          <w:tcPr>
            <w:tcW w:w="379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>Применение законодательной базы, регулирующей страховые выплаты;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E6" w:rsidRPr="00150EA8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F69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2B35E6" w:rsidRPr="004A0BE4" w:rsidTr="00121DFF">
        <w:trPr>
          <w:trHeight w:val="1098"/>
        </w:trPr>
        <w:tc>
          <w:tcPr>
            <w:tcW w:w="325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 xml:space="preserve"> ПК 4.5. Вести журналы убытков, в т.ч. в электронном виде, составлять отчеты, статистику убытков.</w:t>
            </w:r>
          </w:p>
        </w:tc>
        <w:tc>
          <w:tcPr>
            <w:tcW w:w="379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>использование документов, регистрирующих результаты экспертизы, и применение порядка работы с ними;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E6" w:rsidRPr="00150EA8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F69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2B35E6" w:rsidRPr="004A0BE4" w:rsidTr="00121DFF">
        <w:trPr>
          <w:trHeight w:val="1098"/>
        </w:trPr>
        <w:tc>
          <w:tcPr>
            <w:tcW w:w="325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 xml:space="preserve"> ПК 4.6. Принимать меры по предупреждению страхового мошенничества.</w:t>
            </w:r>
          </w:p>
        </w:tc>
        <w:tc>
          <w:tcPr>
            <w:tcW w:w="379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>выявление критериев определения страхового случая.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E6" w:rsidRPr="00150EA8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F69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554BB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-суммирующее оценивание всех показателей деятельности студента за период обучения</w:t>
            </w:r>
          </w:p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производственной и внепроизводственной деятельностью, мониторинг образовательных результатов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554BB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метода и способа решения профессиональных задач; - оценка эффективности и качества выполнения профессиональных согласно заданной ситуации</w:t>
            </w:r>
          </w:p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-результативность как следствие выбора рациональных методов и способов решения профессиональных задач достигнута; -объективность оценки эффективности и качества выполнения профессиональных задач в заданной ситуации соблюдена.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деятельностью обучающегося в процессе освоения образовательной программы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3. </w:t>
            </w:r>
            <w:r w:rsidRPr="002F6AB8">
              <w:rPr>
                <w:lang w:val="ru-RU"/>
              </w:rPr>
              <w:t xml:space="preserve"> </w:t>
            </w:r>
            <w:r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стандартных и нестандартных профессиональных задач в соответствии с заданными условиями;</w:t>
            </w:r>
          </w:p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факторов риска и нахождение путей его преодоления Способность проанализировать сложившуюся ситуацию, оценить возможные риски и на их основе принять адекватное решение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ОК 4. </w:t>
            </w:r>
            <w:r w:rsidRPr="002F6AB8">
              <w:rPr>
                <w:lang w:val="ru-RU"/>
              </w:rPr>
              <w:t xml:space="preserve"> </w:t>
            </w:r>
            <w:r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развития 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 из разных источников в соответствии с заданной ситуацией.</w:t>
            </w:r>
          </w:p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поиск осуществлён - информация подобрана из разных источников в соответствии с поставленными задачами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отчета по практике, дневника, использование электронных источников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5. Использовать информационно- коммуникационные технологии в профессиональной</w:t>
            </w:r>
          </w:p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моделирование профессиональной деятельности в соответствии с заданной ситуацией.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навыками работы в глобальных, корпоративных и локальных информационных сетях.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2F6AB8" w:rsidRDefault="002B35E6" w:rsidP="002B35E6">
            <w:pPr>
              <w:pStyle w:val="TableParagraph"/>
              <w:ind w:right="-78" w:firstLine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6</w:t>
            </w:r>
            <w:r w:rsidRPr="002F6A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7"/>
              <w:numPr>
                <w:ilvl w:val="0"/>
                <w:numId w:val="8"/>
              </w:numPr>
              <w:tabs>
                <w:tab w:val="left" w:pos="323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t>деятельность участника в условиях коллективной и командной работы отвечает поставленным задачам и возложенным на него функциям</w:t>
            </w:r>
          </w:p>
          <w:p w:rsidR="002B35E6" w:rsidRPr="004A0BE4" w:rsidRDefault="002B35E6" w:rsidP="002B35E6">
            <w:pPr>
              <w:pStyle w:val="a7"/>
              <w:numPr>
                <w:ilvl w:val="0"/>
                <w:numId w:val="8"/>
              </w:numPr>
              <w:tabs>
                <w:tab w:val="left" w:pos="323"/>
                <w:tab w:val="left" w:pos="1664"/>
                <w:tab w:val="left" w:pos="2979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t>эффективная работа в команде в рамках выполняемых конкретным участником функций при коллективном выполнении задач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2B35E6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554BB4" w:rsidRDefault="002B35E6" w:rsidP="002B35E6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7 Брать на себя ответственность за работу членов команды (подчиненных), за результат выполнения заданий.</w:t>
            </w:r>
          </w:p>
          <w:p w:rsidR="002B35E6" w:rsidRPr="00554BB4" w:rsidRDefault="002B35E6" w:rsidP="002B35E6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797" w:type="dxa"/>
            <w:shd w:val="clear" w:color="auto" w:fill="auto"/>
          </w:tcPr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правильно ставить цели и определять приоритеты при выполнении работ, 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распределять работу среди членов группы, отвечать за своевременное и качественное ее выполнение, 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выполнение профессиональных задач качественно, в поставленный срок</w:t>
            </w:r>
          </w:p>
        </w:tc>
        <w:tc>
          <w:tcPr>
            <w:tcW w:w="2516" w:type="dxa"/>
            <w:shd w:val="clear" w:color="auto" w:fill="auto"/>
          </w:tcPr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занятиях и производственной практике;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характеристика с производственной практики</w:t>
            </w:r>
          </w:p>
        </w:tc>
      </w:tr>
      <w:tr w:rsidR="002B35E6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554BB4" w:rsidRDefault="002B35E6" w:rsidP="002B35E6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797" w:type="dxa"/>
            <w:shd w:val="clear" w:color="auto" w:fill="auto"/>
          </w:tcPr>
          <w:p w:rsidR="002B35E6" w:rsidRPr="00554BB4" w:rsidRDefault="002B35E6" w:rsidP="002B35E6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заинтересованность в нахождении и использовании при выполнении работ новейших подходов и технологий; </w:t>
            </w:r>
          </w:p>
          <w:p w:rsidR="002B35E6" w:rsidRPr="00554BB4" w:rsidRDefault="002B35E6" w:rsidP="002B35E6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самостоятельность в выполнении заданий и практических работ;</w:t>
            </w:r>
          </w:p>
          <w:p w:rsidR="002B35E6" w:rsidRPr="00554BB4" w:rsidRDefault="002B35E6" w:rsidP="002B35E6">
            <w:pPr>
              <w:widowControl w:val="0"/>
              <w:suppressAutoHyphens/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-умение определять задачи профессионального и личностного развития;</w:t>
            </w:r>
          </w:p>
          <w:p w:rsidR="002B35E6" w:rsidRPr="00554BB4" w:rsidRDefault="002B35E6" w:rsidP="002B35E6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планирование повышения квалификации специалиста страхового дела</w:t>
            </w:r>
          </w:p>
        </w:tc>
        <w:tc>
          <w:tcPr>
            <w:tcW w:w="2516" w:type="dxa"/>
            <w:shd w:val="clear" w:color="auto" w:fill="auto"/>
          </w:tcPr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занятиях и производственной практике;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характеристика с производственной практики</w:t>
            </w:r>
          </w:p>
        </w:tc>
      </w:tr>
      <w:tr w:rsidR="002B35E6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554BB4" w:rsidRDefault="002B35E6" w:rsidP="002B35E6">
            <w:pPr>
              <w:pStyle w:val="TableParagraph"/>
              <w:tabs>
                <w:tab w:val="left" w:pos="2156"/>
              </w:tabs>
              <w:ind w:right="-78" w:firstLine="4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797" w:type="dxa"/>
            <w:shd w:val="clear" w:color="auto" w:fill="auto"/>
          </w:tcPr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изучение, анализ и освоение инноваций в области создания и продвижения страховых продуктов.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16" w:type="dxa"/>
            <w:shd w:val="clear" w:color="auto" w:fill="auto"/>
          </w:tcPr>
          <w:p w:rsidR="002B35E6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ях и производственной практике;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с производственной практики;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анкетирование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5E6" w:rsidRPr="004A0BE4" w:rsidRDefault="002B35E6" w:rsidP="002B35E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сельскохозяйственного предприятия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навыками работы в глобальных, корпоративных и</w:t>
            </w:r>
            <w:r>
              <w:rPr>
                <w:sz w:val="24"/>
                <w:szCs w:val="24"/>
              </w:rPr>
              <w:t xml:space="preserve"> локальных информационных сетях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2B35E6" w:rsidRPr="004A0BE4" w:rsidTr="004A0BE4">
        <w:trPr>
          <w:trHeight w:val="1098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5E6" w:rsidRPr="004A0BE4" w:rsidRDefault="002B35E6" w:rsidP="002B35E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Личностные результаты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5E6" w:rsidRPr="004A0BE4" w:rsidRDefault="002B35E6" w:rsidP="002B35E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  <w:p w:rsidR="002B35E6" w:rsidRPr="004A0BE4" w:rsidRDefault="002B35E6" w:rsidP="002B35E6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2B35E6" w:rsidRPr="004A0BE4" w:rsidRDefault="002B35E6" w:rsidP="002B35E6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оценка эффективности и качества выполнения;</w:t>
            </w:r>
          </w:p>
          <w:p w:rsidR="002B35E6" w:rsidRPr="004A0BE4" w:rsidRDefault="002B35E6" w:rsidP="002B35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B35E6" w:rsidRPr="004A0BE4" w:rsidRDefault="002B35E6" w:rsidP="002B35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  <w:p w:rsidR="002B35E6" w:rsidRPr="004A0BE4" w:rsidRDefault="002B35E6" w:rsidP="002B35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Мониторинг и рейтинг выполнения работ на производственной и производственной практике.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5E6" w:rsidRPr="004A0BE4" w:rsidRDefault="002B35E6" w:rsidP="002B35E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tabs>
                <w:tab w:val="left" w:pos="245"/>
                <w:tab w:val="left" w:pos="3403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эффективный поиск</w:t>
            </w: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необходимой информации;</w:t>
            </w:r>
          </w:p>
          <w:p w:rsidR="002B35E6" w:rsidRPr="004A0BE4" w:rsidRDefault="002B35E6" w:rsidP="002B35E6">
            <w:pPr>
              <w:pStyle w:val="a6"/>
              <w:tabs>
                <w:tab w:val="left" w:pos="250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 - использование различных источников, включая электронные</w:t>
            </w:r>
          </w:p>
          <w:p w:rsidR="002B35E6" w:rsidRPr="004A0BE4" w:rsidRDefault="002B35E6" w:rsidP="002B35E6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2B35E6" w:rsidRPr="004A0BE4" w:rsidRDefault="002B35E6" w:rsidP="002B35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Подготовка рефератов, докладов, использование электронных источников.</w:t>
            </w:r>
          </w:p>
          <w:p w:rsidR="002B35E6" w:rsidRPr="004A0BE4" w:rsidRDefault="002B35E6" w:rsidP="002B35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Мониторинг и рейтинг выполнения работ на 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учебной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практике.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5E6" w:rsidRPr="004A0BE4" w:rsidRDefault="002B35E6" w:rsidP="002B35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</w:p>
        </w:tc>
      </w:tr>
    </w:tbl>
    <w:p w:rsidR="004A0BE4" w:rsidRDefault="004A0BE4" w:rsidP="004A0BE4">
      <w:pPr>
        <w:rPr>
          <w:lang w:eastAsia="ru-RU"/>
        </w:rPr>
      </w:pPr>
    </w:p>
    <w:p w:rsidR="00F42C3D" w:rsidRDefault="00F42C3D" w:rsidP="002B35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2C3D" w:rsidSect="00632C7E">
      <w:pgSz w:w="11906" w:h="16838"/>
      <w:pgMar w:top="1134" w:right="851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C48" w:rsidRPr="00632C7E" w:rsidRDefault="00B01C48" w:rsidP="00632C7E">
      <w:r>
        <w:separator/>
      </w:r>
    </w:p>
  </w:endnote>
  <w:endnote w:type="continuationSeparator" w:id="0">
    <w:p w:rsidR="00B01C48" w:rsidRPr="00632C7E" w:rsidRDefault="00B01C48" w:rsidP="0063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OST type A">
    <w:altName w:val="Arial"/>
    <w:charset w:val="CC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152"/>
      <w:docPartObj>
        <w:docPartGallery w:val="Page Numbers (Bottom of Page)"/>
        <w:docPartUnique/>
      </w:docPartObj>
    </w:sdtPr>
    <w:sdtContent>
      <w:p w:rsidR="00482F29" w:rsidRDefault="004146D5">
        <w:pPr>
          <w:pStyle w:val="ac"/>
          <w:jc w:val="right"/>
        </w:pPr>
        <w:r>
          <w:fldChar w:fldCharType="begin"/>
        </w:r>
        <w:r w:rsidR="00482F29">
          <w:instrText xml:space="preserve"> PAGE   \* MERGEFORMAT </w:instrText>
        </w:r>
        <w:r>
          <w:fldChar w:fldCharType="separate"/>
        </w:r>
        <w:r w:rsidR="00FB5E4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82F29" w:rsidRDefault="00482F2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C48" w:rsidRPr="00632C7E" w:rsidRDefault="00B01C48" w:rsidP="00632C7E">
      <w:r>
        <w:separator/>
      </w:r>
    </w:p>
  </w:footnote>
  <w:footnote w:type="continuationSeparator" w:id="0">
    <w:p w:rsidR="00B01C48" w:rsidRPr="00632C7E" w:rsidRDefault="00B01C48" w:rsidP="00632C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8180EE9"/>
    <w:multiLevelType w:val="multilevel"/>
    <w:tmpl w:val="50C880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6A58E2"/>
    <w:multiLevelType w:val="hybridMultilevel"/>
    <w:tmpl w:val="5D88846A"/>
    <w:lvl w:ilvl="0" w:tplc="0419000F">
      <w:start w:val="1"/>
      <w:numFmt w:val="decimal"/>
      <w:lvlText w:val="%1."/>
      <w:lvlJc w:val="left"/>
      <w:pPr>
        <w:ind w:left="953" w:hanging="360"/>
      </w:pPr>
    </w:lvl>
    <w:lvl w:ilvl="1" w:tplc="04190019" w:tentative="1">
      <w:start w:val="1"/>
      <w:numFmt w:val="lowerLetter"/>
      <w:lvlText w:val="%2."/>
      <w:lvlJc w:val="left"/>
      <w:pPr>
        <w:ind w:left="1673" w:hanging="360"/>
      </w:pPr>
    </w:lvl>
    <w:lvl w:ilvl="2" w:tplc="0419001B" w:tentative="1">
      <w:start w:val="1"/>
      <w:numFmt w:val="lowerRoman"/>
      <w:lvlText w:val="%3."/>
      <w:lvlJc w:val="right"/>
      <w:pPr>
        <w:ind w:left="2393" w:hanging="180"/>
      </w:pPr>
    </w:lvl>
    <w:lvl w:ilvl="3" w:tplc="0419000F" w:tentative="1">
      <w:start w:val="1"/>
      <w:numFmt w:val="decimal"/>
      <w:lvlText w:val="%4."/>
      <w:lvlJc w:val="left"/>
      <w:pPr>
        <w:ind w:left="3113" w:hanging="360"/>
      </w:pPr>
    </w:lvl>
    <w:lvl w:ilvl="4" w:tplc="04190019" w:tentative="1">
      <w:start w:val="1"/>
      <w:numFmt w:val="lowerLetter"/>
      <w:lvlText w:val="%5."/>
      <w:lvlJc w:val="left"/>
      <w:pPr>
        <w:ind w:left="3833" w:hanging="360"/>
      </w:pPr>
    </w:lvl>
    <w:lvl w:ilvl="5" w:tplc="0419001B" w:tentative="1">
      <w:start w:val="1"/>
      <w:numFmt w:val="lowerRoman"/>
      <w:lvlText w:val="%6."/>
      <w:lvlJc w:val="right"/>
      <w:pPr>
        <w:ind w:left="4553" w:hanging="180"/>
      </w:pPr>
    </w:lvl>
    <w:lvl w:ilvl="6" w:tplc="0419000F" w:tentative="1">
      <w:start w:val="1"/>
      <w:numFmt w:val="decimal"/>
      <w:lvlText w:val="%7."/>
      <w:lvlJc w:val="left"/>
      <w:pPr>
        <w:ind w:left="5273" w:hanging="360"/>
      </w:pPr>
    </w:lvl>
    <w:lvl w:ilvl="7" w:tplc="04190019" w:tentative="1">
      <w:start w:val="1"/>
      <w:numFmt w:val="lowerLetter"/>
      <w:lvlText w:val="%8."/>
      <w:lvlJc w:val="left"/>
      <w:pPr>
        <w:ind w:left="5993" w:hanging="360"/>
      </w:pPr>
    </w:lvl>
    <w:lvl w:ilvl="8" w:tplc="041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5">
    <w:nsid w:val="40507C24"/>
    <w:multiLevelType w:val="hybridMultilevel"/>
    <w:tmpl w:val="56CC4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832E66"/>
    <w:multiLevelType w:val="hybridMultilevel"/>
    <w:tmpl w:val="90CC7ECA"/>
    <w:lvl w:ilvl="0" w:tplc="56846F28">
      <w:numFmt w:val="bullet"/>
      <w:lvlText w:val="-"/>
      <w:lvlJc w:val="left"/>
      <w:pPr>
        <w:ind w:left="720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BD3369"/>
    <w:multiLevelType w:val="hybridMultilevel"/>
    <w:tmpl w:val="ED465B3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7584B0E"/>
    <w:multiLevelType w:val="hybridMultilevel"/>
    <w:tmpl w:val="5EFE97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85A55A7"/>
    <w:multiLevelType w:val="hybridMultilevel"/>
    <w:tmpl w:val="801C3C64"/>
    <w:lvl w:ilvl="0" w:tplc="42DEA720">
      <w:start w:val="1"/>
      <w:numFmt w:val="decimal"/>
      <w:lvlText w:val="%1."/>
      <w:lvlJc w:val="left"/>
      <w:pPr>
        <w:ind w:left="176" w:hanging="56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0D70D236">
      <w:start w:val="1"/>
      <w:numFmt w:val="bullet"/>
      <w:lvlText w:val="•"/>
      <w:lvlJc w:val="left"/>
      <w:pPr>
        <w:ind w:left="979" w:hanging="564"/>
      </w:pPr>
      <w:rPr>
        <w:rFonts w:hint="default"/>
      </w:rPr>
    </w:lvl>
    <w:lvl w:ilvl="2" w:tplc="F1A8483C">
      <w:start w:val="1"/>
      <w:numFmt w:val="bullet"/>
      <w:lvlText w:val="•"/>
      <w:lvlJc w:val="left"/>
      <w:pPr>
        <w:ind w:left="1782" w:hanging="564"/>
      </w:pPr>
      <w:rPr>
        <w:rFonts w:hint="default"/>
      </w:rPr>
    </w:lvl>
    <w:lvl w:ilvl="3" w:tplc="A6860CA8">
      <w:start w:val="1"/>
      <w:numFmt w:val="bullet"/>
      <w:lvlText w:val="•"/>
      <w:lvlJc w:val="left"/>
      <w:pPr>
        <w:ind w:left="2584" w:hanging="564"/>
      </w:pPr>
      <w:rPr>
        <w:rFonts w:hint="default"/>
      </w:rPr>
    </w:lvl>
    <w:lvl w:ilvl="4" w:tplc="FC6A0FC2">
      <w:start w:val="1"/>
      <w:numFmt w:val="bullet"/>
      <w:lvlText w:val="•"/>
      <w:lvlJc w:val="left"/>
      <w:pPr>
        <w:ind w:left="3387" w:hanging="564"/>
      </w:pPr>
      <w:rPr>
        <w:rFonts w:hint="default"/>
      </w:rPr>
    </w:lvl>
    <w:lvl w:ilvl="5" w:tplc="F4BEAD58">
      <w:start w:val="1"/>
      <w:numFmt w:val="bullet"/>
      <w:lvlText w:val="•"/>
      <w:lvlJc w:val="left"/>
      <w:pPr>
        <w:ind w:left="4190" w:hanging="564"/>
      </w:pPr>
      <w:rPr>
        <w:rFonts w:hint="default"/>
      </w:rPr>
    </w:lvl>
    <w:lvl w:ilvl="6" w:tplc="B0449BB4">
      <w:start w:val="1"/>
      <w:numFmt w:val="bullet"/>
      <w:lvlText w:val="•"/>
      <w:lvlJc w:val="left"/>
      <w:pPr>
        <w:ind w:left="4992" w:hanging="564"/>
      </w:pPr>
      <w:rPr>
        <w:rFonts w:hint="default"/>
      </w:rPr>
    </w:lvl>
    <w:lvl w:ilvl="7" w:tplc="ADCE43EC">
      <w:start w:val="1"/>
      <w:numFmt w:val="bullet"/>
      <w:lvlText w:val="•"/>
      <w:lvlJc w:val="left"/>
      <w:pPr>
        <w:ind w:left="5795" w:hanging="564"/>
      </w:pPr>
      <w:rPr>
        <w:rFonts w:hint="default"/>
      </w:rPr>
    </w:lvl>
    <w:lvl w:ilvl="8" w:tplc="01EC23C8">
      <w:start w:val="1"/>
      <w:numFmt w:val="bullet"/>
      <w:lvlText w:val="•"/>
      <w:lvlJc w:val="left"/>
      <w:pPr>
        <w:ind w:left="6598" w:hanging="564"/>
      </w:pPr>
      <w:rPr>
        <w:rFonts w:hint="default"/>
      </w:rPr>
    </w:lvl>
  </w:abstractNum>
  <w:abstractNum w:abstractNumId="10">
    <w:nsid w:val="50372202"/>
    <w:multiLevelType w:val="hybridMultilevel"/>
    <w:tmpl w:val="AF34E1B8"/>
    <w:lvl w:ilvl="0" w:tplc="DA98919A">
      <w:start w:val="1"/>
      <w:numFmt w:val="bullet"/>
      <w:lvlText w:val="-"/>
      <w:lvlJc w:val="left"/>
      <w:pPr>
        <w:ind w:left="102" w:hanging="2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002C140">
      <w:start w:val="1"/>
      <w:numFmt w:val="bullet"/>
      <w:lvlText w:val="•"/>
      <w:lvlJc w:val="left"/>
      <w:pPr>
        <w:ind w:left="442" w:hanging="216"/>
      </w:pPr>
      <w:rPr>
        <w:rFonts w:hint="default"/>
      </w:rPr>
    </w:lvl>
    <w:lvl w:ilvl="2" w:tplc="499A2C50">
      <w:start w:val="1"/>
      <w:numFmt w:val="bullet"/>
      <w:lvlText w:val="•"/>
      <w:lvlJc w:val="left"/>
      <w:pPr>
        <w:ind w:left="783" w:hanging="216"/>
      </w:pPr>
      <w:rPr>
        <w:rFonts w:hint="default"/>
      </w:rPr>
    </w:lvl>
    <w:lvl w:ilvl="3" w:tplc="5024E99C">
      <w:start w:val="1"/>
      <w:numFmt w:val="bullet"/>
      <w:lvlText w:val="•"/>
      <w:lvlJc w:val="left"/>
      <w:pPr>
        <w:ind w:left="1124" w:hanging="216"/>
      </w:pPr>
      <w:rPr>
        <w:rFonts w:hint="default"/>
      </w:rPr>
    </w:lvl>
    <w:lvl w:ilvl="4" w:tplc="C47C8428">
      <w:start w:val="1"/>
      <w:numFmt w:val="bullet"/>
      <w:lvlText w:val="•"/>
      <w:lvlJc w:val="left"/>
      <w:pPr>
        <w:ind w:left="1465" w:hanging="216"/>
      </w:pPr>
      <w:rPr>
        <w:rFonts w:hint="default"/>
      </w:rPr>
    </w:lvl>
    <w:lvl w:ilvl="5" w:tplc="83140684">
      <w:start w:val="1"/>
      <w:numFmt w:val="bullet"/>
      <w:lvlText w:val="•"/>
      <w:lvlJc w:val="left"/>
      <w:pPr>
        <w:ind w:left="1805" w:hanging="216"/>
      </w:pPr>
      <w:rPr>
        <w:rFonts w:hint="default"/>
      </w:rPr>
    </w:lvl>
    <w:lvl w:ilvl="6" w:tplc="45867ED2">
      <w:start w:val="1"/>
      <w:numFmt w:val="bullet"/>
      <w:lvlText w:val="•"/>
      <w:lvlJc w:val="left"/>
      <w:pPr>
        <w:ind w:left="2146" w:hanging="216"/>
      </w:pPr>
      <w:rPr>
        <w:rFonts w:hint="default"/>
      </w:rPr>
    </w:lvl>
    <w:lvl w:ilvl="7" w:tplc="AA76FEFC">
      <w:start w:val="1"/>
      <w:numFmt w:val="bullet"/>
      <w:lvlText w:val="•"/>
      <w:lvlJc w:val="left"/>
      <w:pPr>
        <w:ind w:left="2487" w:hanging="216"/>
      </w:pPr>
      <w:rPr>
        <w:rFonts w:hint="default"/>
      </w:rPr>
    </w:lvl>
    <w:lvl w:ilvl="8" w:tplc="8DD6ED72">
      <w:start w:val="1"/>
      <w:numFmt w:val="bullet"/>
      <w:lvlText w:val="•"/>
      <w:lvlJc w:val="left"/>
      <w:pPr>
        <w:ind w:left="2827" w:hanging="216"/>
      </w:pPr>
      <w:rPr>
        <w:rFonts w:hint="default"/>
      </w:rPr>
    </w:lvl>
  </w:abstractNum>
  <w:abstractNum w:abstractNumId="11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F96159"/>
    <w:multiLevelType w:val="hybridMultilevel"/>
    <w:tmpl w:val="FB267C10"/>
    <w:lvl w:ilvl="0" w:tplc="9E4C4E4A"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>
    <w:nsid w:val="5AEB4195"/>
    <w:multiLevelType w:val="hybridMultilevel"/>
    <w:tmpl w:val="671CFF3C"/>
    <w:lvl w:ilvl="0" w:tplc="56846F28">
      <w:numFmt w:val="bullet"/>
      <w:lvlText w:val="-"/>
      <w:lvlJc w:val="left"/>
      <w:pPr>
        <w:ind w:left="1004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27A12FB"/>
    <w:multiLevelType w:val="multilevel"/>
    <w:tmpl w:val="B9C8D13E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7CB86A8B"/>
    <w:multiLevelType w:val="hybridMultilevel"/>
    <w:tmpl w:val="CA247088"/>
    <w:lvl w:ilvl="0" w:tplc="3DC40F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14"/>
  </w:num>
  <w:num w:numId="4">
    <w:abstractNumId w:val="8"/>
  </w:num>
  <w:num w:numId="5">
    <w:abstractNumId w:val="7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3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4A3"/>
    <w:rsid w:val="000362DA"/>
    <w:rsid w:val="0008151A"/>
    <w:rsid w:val="0009002B"/>
    <w:rsid w:val="000B18DB"/>
    <w:rsid w:val="000B34CC"/>
    <w:rsid w:val="00115147"/>
    <w:rsid w:val="0017422A"/>
    <w:rsid w:val="00174D30"/>
    <w:rsid w:val="001778D2"/>
    <w:rsid w:val="001C5683"/>
    <w:rsid w:val="00207DAE"/>
    <w:rsid w:val="00246E36"/>
    <w:rsid w:val="002B35E6"/>
    <w:rsid w:val="002C7702"/>
    <w:rsid w:val="002F6AB8"/>
    <w:rsid w:val="00387358"/>
    <w:rsid w:val="004146D5"/>
    <w:rsid w:val="00482F29"/>
    <w:rsid w:val="004A0BE4"/>
    <w:rsid w:val="004E6235"/>
    <w:rsid w:val="00554BB4"/>
    <w:rsid w:val="005A03F4"/>
    <w:rsid w:val="005E1164"/>
    <w:rsid w:val="005E47BB"/>
    <w:rsid w:val="006265AA"/>
    <w:rsid w:val="00632C7E"/>
    <w:rsid w:val="00632CE3"/>
    <w:rsid w:val="00703447"/>
    <w:rsid w:val="007304DF"/>
    <w:rsid w:val="00753615"/>
    <w:rsid w:val="00782F17"/>
    <w:rsid w:val="007F585A"/>
    <w:rsid w:val="0086309D"/>
    <w:rsid w:val="008827C5"/>
    <w:rsid w:val="008B4EFD"/>
    <w:rsid w:val="0094333B"/>
    <w:rsid w:val="00951E62"/>
    <w:rsid w:val="009A044C"/>
    <w:rsid w:val="009C0B67"/>
    <w:rsid w:val="00A7675A"/>
    <w:rsid w:val="00AD03F5"/>
    <w:rsid w:val="00B01C48"/>
    <w:rsid w:val="00C845A4"/>
    <w:rsid w:val="00CB61EB"/>
    <w:rsid w:val="00CC1668"/>
    <w:rsid w:val="00CC30BE"/>
    <w:rsid w:val="00D349C5"/>
    <w:rsid w:val="00D369B0"/>
    <w:rsid w:val="00DC0B0F"/>
    <w:rsid w:val="00E544A3"/>
    <w:rsid w:val="00ED061E"/>
    <w:rsid w:val="00EE4F69"/>
    <w:rsid w:val="00F42C3D"/>
    <w:rsid w:val="00F8101D"/>
    <w:rsid w:val="00FB5E41"/>
    <w:rsid w:val="00FE2D37"/>
    <w:rsid w:val="00FE4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F69"/>
  </w:style>
  <w:style w:type="paragraph" w:styleId="1">
    <w:name w:val="heading 1"/>
    <w:basedOn w:val="a"/>
    <w:next w:val="a"/>
    <w:link w:val="10"/>
    <w:uiPriority w:val="9"/>
    <w:qFormat/>
    <w:rsid w:val="00632C7E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544A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E544A3"/>
    <w:rPr>
      <w:rFonts w:ascii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uiPriority w:val="99"/>
    <w:rsid w:val="00E544A3"/>
    <w:pPr>
      <w:widowControl w:val="0"/>
      <w:spacing w:after="33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E544A3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uiPriority w:val="99"/>
    <w:qFormat/>
    <w:rsid w:val="00E544A3"/>
    <w:rPr>
      <w:rFonts w:cs="Times New Roman"/>
      <w:i/>
    </w:rPr>
  </w:style>
  <w:style w:type="character" w:customStyle="1" w:styleId="apple-converted-space">
    <w:name w:val="apple-converted-space"/>
    <w:rsid w:val="00E544A3"/>
  </w:style>
  <w:style w:type="paragraph" w:customStyle="1" w:styleId="Style22">
    <w:name w:val="Style22"/>
    <w:basedOn w:val="a"/>
    <w:uiPriority w:val="99"/>
    <w:rsid w:val="00E544A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uiPriority w:val="99"/>
    <w:rsid w:val="00E544A3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D369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uiPriority w:val="99"/>
    <w:rsid w:val="008B4EFD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Другое"/>
    <w:basedOn w:val="a"/>
    <w:link w:val="a5"/>
    <w:uiPriority w:val="99"/>
    <w:rsid w:val="008B4E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aliases w:val="Содержание. 2 уровень"/>
    <w:basedOn w:val="a"/>
    <w:link w:val="a8"/>
    <w:qFormat/>
    <w:rsid w:val="008B4EF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8">
    <w:name w:val="Абзац списка Знак"/>
    <w:aliases w:val="Содержание. 2 уровень Знак"/>
    <w:link w:val="a7"/>
    <w:uiPriority w:val="1"/>
    <w:qFormat/>
    <w:locked/>
    <w:rsid w:val="008B4E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List"/>
    <w:basedOn w:val="a"/>
    <w:uiPriority w:val="99"/>
    <w:rsid w:val="008B4EFD"/>
    <w:pPr>
      <w:ind w:left="283" w:hanging="283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F42C3D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42C3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2C7E"/>
    <w:rPr>
      <w:rFonts w:ascii="Times New Roman" w:hAnsi="Times New Roman"/>
      <w:b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C7E"/>
  </w:style>
  <w:style w:type="paragraph" w:styleId="ac">
    <w:name w:val="footer"/>
    <w:basedOn w:val="a"/>
    <w:link w:val="ad"/>
    <w:uiPriority w:val="99"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C7E"/>
  </w:style>
  <w:style w:type="paragraph" w:styleId="ae">
    <w:name w:val="TOC Heading"/>
    <w:basedOn w:val="1"/>
    <w:next w:val="a"/>
    <w:uiPriority w:val="39"/>
    <w:semiHidden/>
    <w:unhideWhenUsed/>
    <w:qFormat/>
    <w:rsid w:val="00632C7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32C7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2C7E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632C7E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3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2C7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09002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4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78ADA-3FD8-4303-8C16-4728D4D5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15</Pages>
  <Words>3414</Words>
  <Characters>19463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Windows User</cp:lastModifiedBy>
  <cp:revision>22</cp:revision>
  <dcterms:created xsi:type="dcterms:W3CDTF">2021-11-01T19:29:00Z</dcterms:created>
  <dcterms:modified xsi:type="dcterms:W3CDTF">2021-11-09T20:38:00Z</dcterms:modified>
</cp:coreProperties>
</file>