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CD" w:rsidRPr="00274188" w:rsidRDefault="00274188">
      <w:pPr>
        <w:pStyle w:val="20"/>
        <w:spacing w:after="220" w:line="271" w:lineRule="auto"/>
        <w:ind w:left="300"/>
        <w:rPr>
          <w:color w:val="auto"/>
          <w:sz w:val="28"/>
          <w:szCs w:val="28"/>
        </w:rPr>
      </w:pPr>
      <w:bookmarkStart w:id="0" w:name="_GoBack"/>
      <w:bookmarkEnd w:id="0"/>
      <w:r w:rsidRPr="00274188">
        <w:rPr>
          <w:color w:val="auto"/>
          <w:sz w:val="28"/>
          <w:szCs w:val="28"/>
        </w:rPr>
        <w:t xml:space="preserve">Приложение к </w:t>
      </w:r>
      <w:r w:rsidR="00CA0882" w:rsidRPr="00274188">
        <w:rPr>
          <w:color w:val="auto"/>
          <w:sz w:val="28"/>
          <w:szCs w:val="28"/>
        </w:rPr>
        <w:t>программе</w:t>
      </w:r>
      <w:r w:rsidRPr="00274188">
        <w:rPr>
          <w:color w:val="auto"/>
          <w:sz w:val="28"/>
          <w:szCs w:val="28"/>
        </w:rPr>
        <w:t xml:space="preserve"> подгото</w:t>
      </w:r>
      <w:r w:rsidR="003072D6" w:rsidRPr="00274188">
        <w:rPr>
          <w:color w:val="auto"/>
          <w:sz w:val="28"/>
          <w:szCs w:val="28"/>
        </w:rPr>
        <w:t>вки специалистов среднего звена</w:t>
      </w:r>
      <w:r w:rsidR="008E2DCD">
        <w:rPr>
          <w:color w:val="auto"/>
          <w:sz w:val="28"/>
          <w:szCs w:val="28"/>
        </w:rPr>
        <w:t xml:space="preserve"> по специальности 43.02.16</w:t>
      </w:r>
      <w:r w:rsidRPr="00274188">
        <w:rPr>
          <w:color w:val="auto"/>
          <w:sz w:val="28"/>
          <w:szCs w:val="28"/>
        </w:rPr>
        <w:t xml:space="preserve"> Туризм</w:t>
      </w:r>
      <w:r w:rsidR="008E2DCD">
        <w:rPr>
          <w:color w:val="auto"/>
          <w:sz w:val="28"/>
          <w:szCs w:val="28"/>
        </w:rPr>
        <w:t xml:space="preserve"> и гостеприимство</w:t>
      </w:r>
    </w:p>
    <w:p w:rsidR="00754D52" w:rsidRDefault="00754D52">
      <w:pPr>
        <w:pStyle w:val="10"/>
        <w:keepNext/>
        <w:keepLines/>
        <w:rPr>
          <w:color w:val="auto"/>
        </w:rPr>
      </w:pPr>
      <w:bookmarkStart w:id="1" w:name="bookmark0"/>
    </w:p>
    <w:p w:rsidR="00754D52" w:rsidRDefault="00754D52">
      <w:pPr>
        <w:pStyle w:val="10"/>
        <w:keepNext/>
        <w:keepLines/>
        <w:rPr>
          <w:color w:val="auto"/>
        </w:rPr>
      </w:pPr>
    </w:p>
    <w:p w:rsidR="00754D52" w:rsidRDefault="00754D52">
      <w:pPr>
        <w:pStyle w:val="10"/>
        <w:keepNext/>
        <w:keepLines/>
        <w:rPr>
          <w:color w:val="auto"/>
        </w:rPr>
      </w:pPr>
    </w:p>
    <w:p w:rsidR="00754D52" w:rsidRDefault="00754D52">
      <w:pPr>
        <w:pStyle w:val="10"/>
        <w:keepNext/>
        <w:keepLines/>
        <w:rPr>
          <w:color w:val="auto"/>
        </w:rPr>
      </w:pPr>
    </w:p>
    <w:p w:rsidR="00754D52" w:rsidRDefault="00754D52">
      <w:pPr>
        <w:pStyle w:val="10"/>
        <w:keepNext/>
        <w:keepLines/>
        <w:rPr>
          <w:color w:val="auto"/>
        </w:rPr>
      </w:pPr>
    </w:p>
    <w:p w:rsidR="00754D52" w:rsidRDefault="00754D52">
      <w:pPr>
        <w:pStyle w:val="10"/>
        <w:keepNext/>
        <w:keepLines/>
        <w:rPr>
          <w:color w:val="auto"/>
        </w:rPr>
      </w:pPr>
    </w:p>
    <w:p w:rsidR="00274188" w:rsidRDefault="00274188">
      <w:pPr>
        <w:pStyle w:val="10"/>
        <w:keepNext/>
        <w:keepLines/>
        <w:rPr>
          <w:color w:val="auto"/>
        </w:rPr>
      </w:pPr>
    </w:p>
    <w:p w:rsidR="00274188" w:rsidRDefault="00274188">
      <w:pPr>
        <w:pStyle w:val="10"/>
        <w:keepNext/>
        <w:keepLines/>
        <w:rPr>
          <w:color w:val="auto"/>
        </w:rPr>
      </w:pPr>
    </w:p>
    <w:p w:rsidR="00754D52" w:rsidRDefault="00754D52">
      <w:pPr>
        <w:pStyle w:val="10"/>
        <w:keepNext/>
        <w:keepLines/>
        <w:rPr>
          <w:color w:val="auto"/>
        </w:rPr>
      </w:pPr>
    </w:p>
    <w:p w:rsidR="007020CD" w:rsidRPr="00274188" w:rsidRDefault="00274188">
      <w:pPr>
        <w:pStyle w:val="10"/>
        <w:keepNext/>
        <w:keepLines/>
        <w:rPr>
          <w:color w:val="auto"/>
          <w:sz w:val="36"/>
          <w:szCs w:val="36"/>
        </w:rPr>
      </w:pPr>
      <w:r w:rsidRPr="00274188">
        <w:rPr>
          <w:color w:val="auto"/>
          <w:sz w:val="36"/>
          <w:szCs w:val="36"/>
        </w:rPr>
        <w:t>РАБОЧАЯ ПРОГРАММА ВОСПИТАНИЯ</w:t>
      </w:r>
      <w:bookmarkEnd w:id="1"/>
    </w:p>
    <w:p w:rsidR="007020CD" w:rsidRDefault="008E2DCD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  <w:bookmarkStart w:id="2" w:name="bookmark2"/>
      <w:r>
        <w:rPr>
          <w:color w:val="auto"/>
          <w:sz w:val="36"/>
          <w:szCs w:val="36"/>
        </w:rPr>
        <w:t>по специальности 43.02.16</w:t>
      </w:r>
      <w:r w:rsidR="00274188" w:rsidRPr="00274188">
        <w:rPr>
          <w:color w:val="auto"/>
          <w:sz w:val="36"/>
          <w:szCs w:val="36"/>
        </w:rPr>
        <w:t xml:space="preserve"> Т</w:t>
      </w:r>
      <w:bookmarkEnd w:id="2"/>
      <w:r w:rsidR="00274188">
        <w:rPr>
          <w:color w:val="auto"/>
          <w:sz w:val="36"/>
          <w:szCs w:val="36"/>
        </w:rPr>
        <w:t>уризм</w:t>
      </w:r>
      <w:r>
        <w:rPr>
          <w:color w:val="auto"/>
          <w:sz w:val="36"/>
          <w:szCs w:val="36"/>
        </w:rPr>
        <w:t xml:space="preserve"> и гостеприимство</w:t>
      </w: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E57039" w:rsidRPr="00274188" w:rsidRDefault="00E57039" w:rsidP="00E57039">
      <w:pPr>
        <w:pStyle w:val="22"/>
        <w:keepNext/>
        <w:keepLines/>
        <w:spacing w:after="0"/>
        <w:rPr>
          <w:color w:val="auto"/>
          <w:sz w:val="36"/>
          <w:szCs w:val="36"/>
        </w:rPr>
      </w:pPr>
    </w:p>
    <w:p w:rsidR="00274188" w:rsidRPr="00E57039" w:rsidRDefault="00274188" w:rsidP="00E57039">
      <w:pPr>
        <w:pStyle w:val="20"/>
        <w:spacing w:after="220" w:line="240" w:lineRule="auto"/>
        <w:jc w:val="center"/>
        <w:rPr>
          <w:color w:val="auto"/>
          <w:sz w:val="28"/>
          <w:szCs w:val="28"/>
        </w:rPr>
      </w:pPr>
      <w:r w:rsidRPr="00E57039">
        <w:rPr>
          <w:color w:val="auto"/>
          <w:sz w:val="28"/>
          <w:szCs w:val="28"/>
        </w:rPr>
        <w:t>Орел, 2023</w:t>
      </w:r>
      <w:bookmarkStart w:id="3" w:name="bookmark4"/>
    </w:p>
    <w:p w:rsidR="00E57039" w:rsidRDefault="00E57039" w:rsidP="00E57039">
      <w:pPr>
        <w:pStyle w:val="20"/>
        <w:spacing w:after="220" w:line="240" w:lineRule="auto"/>
        <w:jc w:val="center"/>
        <w:rPr>
          <w:color w:val="auto"/>
          <w:sz w:val="26"/>
          <w:szCs w:val="26"/>
        </w:rPr>
      </w:pPr>
    </w:p>
    <w:p w:rsidR="00E57039" w:rsidRPr="00E57039" w:rsidRDefault="00E57039" w:rsidP="00E57039">
      <w:pPr>
        <w:pStyle w:val="20"/>
        <w:spacing w:after="220" w:line="240" w:lineRule="auto"/>
        <w:jc w:val="center"/>
        <w:rPr>
          <w:color w:val="auto"/>
          <w:sz w:val="26"/>
          <w:szCs w:val="26"/>
        </w:rPr>
      </w:pPr>
    </w:p>
    <w:p w:rsidR="007020CD" w:rsidRPr="00CA0882" w:rsidRDefault="00274188">
      <w:pPr>
        <w:pStyle w:val="30"/>
        <w:keepNext/>
        <w:keepLines/>
        <w:spacing w:after="540" w:line="240" w:lineRule="auto"/>
        <w:jc w:val="center"/>
        <w:rPr>
          <w:color w:val="auto"/>
        </w:rPr>
      </w:pPr>
      <w:r w:rsidRPr="00CA0882">
        <w:rPr>
          <w:color w:val="auto"/>
        </w:rPr>
        <w:lastRenderedPageBreak/>
        <w:t>СОДЕРЖАНИЕ</w:t>
      </w:r>
      <w:bookmarkEnd w:id="3"/>
    </w:p>
    <w:p w:rsidR="007020CD" w:rsidRPr="00CA0882" w:rsidRDefault="00263F9C">
      <w:pPr>
        <w:pStyle w:val="a4"/>
        <w:tabs>
          <w:tab w:val="right" w:leader="dot" w:pos="9329"/>
        </w:tabs>
        <w:rPr>
          <w:color w:val="auto"/>
        </w:rPr>
      </w:pPr>
      <w:r w:rsidRPr="00CA0882">
        <w:rPr>
          <w:color w:val="auto"/>
        </w:rPr>
        <w:fldChar w:fldCharType="begin"/>
      </w:r>
      <w:r w:rsidR="00274188" w:rsidRPr="00CA0882">
        <w:rPr>
          <w:color w:val="auto"/>
        </w:rPr>
        <w:instrText xml:space="preserve"> TOC \o "1-5" \h \z </w:instrText>
      </w:r>
      <w:r w:rsidRPr="00CA0882">
        <w:rPr>
          <w:color w:val="auto"/>
        </w:rPr>
        <w:fldChar w:fldCharType="separate"/>
      </w:r>
      <w:hyperlink w:anchor="bookmark7" w:tooltip="Current Document">
        <w:r w:rsidR="00274188" w:rsidRPr="00CA0882">
          <w:rPr>
            <w:color w:val="auto"/>
          </w:rPr>
          <w:t xml:space="preserve">РАЗДЕЛ 1. ПАСПОРТ РАБОЧЕЙ ПРОГРАММЫ ВОСПИТАНИЯ </w:t>
        </w:r>
        <w:r w:rsidR="00274188" w:rsidRPr="00CA0882">
          <w:rPr>
            <w:color w:val="auto"/>
          </w:rPr>
          <w:tab/>
          <w:t xml:space="preserve"> 3</w:t>
        </w:r>
      </w:hyperlink>
    </w:p>
    <w:p w:rsidR="007020CD" w:rsidRPr="00CA0882" w:rsidRDefault="00B9373A" w:rsidP="00E57039">
      <w:pPr>
        <w:pStyle w:val="a4"/>
        <w:jc w:val="left"/>
        <w:rPr>
          <w:color w:val="auto"/>
        </w:rPr>
      </w:pPr>
      <w:hyperlink w:anchor="bookmark9" w:tooltip="Current Document">
        <w:r w:rsidR="00274188" w:rsidRPr="00CA0882">
          <w:rPr>
            <w:color w:val="auto"/>
          </w:rPr>
          <w:t>РАЗДЕЛ 2. ОЦЕНКА ОСВОЕНИЯ ОБУЧАЮЩИМИСЯ ОСНОВНОЙ</w:t>
        </w:r>
      </w:hyperlink>
    </w:p>
    <w:p w:rsidR="007020CD" w:rsidRPr="00CA0882" w:rsidRDefault="00B9373A" w:rsidP="00E57039">
      <w:pPr>
        <w:pStyle w:val="a4"/>
        <w:jc w:val="left"/>
        <w:rPr>
          <w:color w:val="auto"/>
        </w:rPr>
      </w:pPr>
      <w:hyperlink w:anchor="bookmark9" w:tooltip="Current Document">
        <w:r w:rsidR="00274188" w:rsidRPr="00CA0882">
          <w:rPr>
            <w:color w:val="auto"/>
          </w:rPr>
          <w:t>ОБРАЗОВАТЕЛЬНОЙ ПРОГРАММЫ В ЧАСТИ ДОСТИЖЕНИЯ</w:t>
        </w:r>
      </w:hyperlink>
    </w:p>
    <w:p w:rsidR="007020CD" w:rsidRPr="00CA0882" w:rsidRDefault="00274188">
      <w:pPr>
        <w:pStyle w:val="a4"/>
        <w:tabs>
          <w:tab w:val="right" w:leader="dot" w:pos="9329"/>
        </w:tabs>
        <w:rPr>
          <w:color w:val="auto"/>
        </w:rPr>
      </w:pPr>
      <w:r w:rsidRPr="00CA0882">
        <w:rPr>
          <w:color w:val="auto"/>
        </w:rPr>
        <w:t>ЛИЧНОСТНЫХ РЕЗУЛЬТАТОВ</w:t>
      </w:r>
      <w:r w:rsidRPr="00CA0882">
        <w:rPr>
          <w:color w:val="auto"/>
        </w:rPr>
        <w:tab/>
        <w:t xml:space="preserve"> 7</w:t>
      </w:r>
    </w:p>
    <w:p w:rsidR="007020CD" w:rsidRPr="00CA0882" w:rsidRDefault="00B9373A" w:rsidP="00E57039">
      <w:pPr>
        <w:pStyle w:val="a4"/>
        <w:jc w:val="left"/>
        <w:rPr>
          <w:color w:val="auto"/>
        </w:rPr>
      </w:pPr>
      <w:hyperlink w:anchor="bookmark10" w:tooltip="Current Document">
        <w:r w:rsidR="00274188" w:rsidRPr="00CA0882">
          <w:rPr>
            <w:color w:val="auto"/>
          </w:rPr>
          <w:t>РАЗДЕЛ 3. ТРЕБОВАНИЯ К РЕСУРСНОМУ ОБЕСПЕЧЕНИЮ</w:t>
        </w:r>
      </w:hyperlink>
    </w:p>
    <w:p w:rsidR="007020CD" w:rsidRPr="00CA0882" w:rsidRDefault="00274188">
      <w:pPr>
        <w:pStyle w:val="a4"/>
        <w:tabs>
          <w:tab w:val="right" w:leader="dot" w:pos="9329"/>
        </w:tabs>
        <w:rPr>
          <w:color w:val="auto"/>
        </w:rPr>
      </w:pPr>
      <w:r w:rsidRPr="00CA0882">
        <w:rPr>
          <w:color w:val="auto"/>
        </w:rPr>
        <w:t xml:space="preserve">ВОСПИТАТЕЛЬНОЙ РАБОТЫ </w:t>
      </w:r>
      <w:r w:rsidRPr="00CA0882">
        <w:rPr>
          <w:color w:val="auto"/>
        </w:rPr>
        <w:tab/>
        <w:t xml:space="preserve"> 9</w:t>
      </w:r>
    </w:p>
    <w:p w:rsidR="007020CD" w:rsidRPr="00CA0882" w:rsidRDefault="00274188">
      <w:pPr>
        <w:pStyle w:val="a4"/>
        <w:tabs>
          <w:tab w:val="left" w:pos="4606"/>
          <w:tab w:val="right" w:leader="dot" w:pos="9329"/>
        </w:tabs>
        <w:rPr>
          <w:color w:val="auto"/>
        </w:rPr>
        <w:sectPr w:rsidR="007020CD" w:rsidRPr="00CA0882">
          <w:footerReference w:type="even" r:id="rId7"/>
          <w:footerReference w:type="default" r:id="rId8"/>
          <w:pgSz w:w="11900" w:h="16840"/>
          <w:pgMar w:top="1167" w:right="825" w:bottom="1509" w:left="1662" w:header="0" w:footer="3" w:gutter="0"/>
          <w:pgNumType w:start="1"/>
          <w:cols w:space="720"/>
          <w:noEndnote/>
          <w:docGrid w:linePitch="360"/>
        </w:sectPr>
      </w:pPr>
      <w:r w:rsidRPr="00CA0882">
        <w:rPr>
          <w:color w:val="auto"/>
        </w:rPr>
        <w:t>РАЗДЕЛ 4. КАЛЕНДАРНЫЙ ПЛАН</w:t>
      </w:r>
      <w:r w:rsidRPr="00CA0882">
        <w:rPr>
          <w:color w:val="auto"/>
        </w:rPr>
        <w:tab/>
        <w:t xml:space="preserve">ВОСПИТАТЕЛЬНОЙ РАБОТЫ </w:t>
      </w:r>
      <w:r w:rsidRPr="00CA0882">
        <w:rPr>
          <w:color w:val="auto"/>
        </w:rPr>
        <w:tab/>
        <w:t xml:space="preserve"> 14</w:t>
      </w:r>
      <w:r w:rsidR="00263F9C" w:rsidRPr="00CA0882">
        <w:rPr>
          <w:color w:val="auto"/>
        </w:rPr>
        <w:fldChar w:fldCharType="end"/>
      </w:r>
    </w:p>
    <w:p w:rsidR="007020CD" w:rsidRPr="00CA0882" w:rsidRDefault="00274188">
      <w:pPr>
        <w:pStyle w:val="30"/>
        <w:keepNext/>
        <w:keepLines/>
        <w:spacing w:after="360" w:line="240" w:lineRule="auto"/>
        <w:jc w:val="center"/>
        <w:rPr>
          <w:color w:val="auto"/>
        </w:rPr>
      </w:pPr>
      <w:bookmarkStart w:id="4" w:name="bookmark7"/>
      <w:bookmarkStart w:id="5" w:name="bookmark6"/>
      <w:r w:rsidRPr="00CA0882">
        <w:rPr>
          <w:color w:val="auto"/>
        </w:rPr>
        <w:lastRenderedPageBreak/>
        <w:t>РАЗДЕЛ 1. ПАСПОРТ РАБОЧЕЙ ПРОГРАММЫ ВОСПИТАНИЯ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778"/>
      </w:tblGrid>
      <w:tr w:rsidR="007020CD" w:rsidRPr="00CA0882">
        <w:trPr>
          <w:trHeight w:hRule="exact" w:val="57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Наименование программы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232EC2">
            <w:pPr>
              <w:pStyle w:val="a6"/>
              <w:tabs>
                <w:tab w:val="left" w:pos="5717"/>
              </w:tabs>
              <w:rPr>
                <w:color w:val="auto"/>
              </w:rPr>
            </w:pPr>
            <w:r w:rsidRPr="00CA0882">
              <w:rPr>
                <w:color w:val="auto"/>
              </w:rPr>
              <w:t>Рабочая программа воспитания по специальности</w:t>
            </w:r>
            <w:r w:rsidRPr="00CA0882">
              <w:rPr>
                <w:color w:val="auto"/>
              </w:rPr>
              <w:tab/>
              <w:t>43.02.10</w:t>
            </w:r>
          </w:p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Т</w:t>
            </w:r>
            <w:r w:rsidR="00C04709">
              <w:rPr>
                <w:color w:val="auto"/>
              </w:rPr>
              <w:t>уризм</w:t>
            </w:r>
          </w:p>
        </w:tc>
      </w:tr>
      <w:tr w:rsidR="007020CD" w:rsidRPr="00CA0882">
        <w:trPr>
          <w:trHeight w:hRule="exact" w:val="590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0CD" w:rsidRPr="00CA0882" w:rsidRDefault="00274188" w:rsidP="00232EC2">
            <w:pPr>
              <w:pStyle w:val="a6"/>
              <w:tabs>
                <w:tab w:val="left" w:pos="2222"/>
              </w:tabs>
              <w:rPr>
                <w:color w:val="auto"/>
              </w:rPr>
            </w:pPr>
            <w:r w:rsidRPr="00CA0882">
              <w:rPr>
                <w:color w:val="auto"/>
              </w:rPr>
              <w:t>Основания</w:t>
            </w:r>
            <w:r w:rsidRPr="00CA0882">
              <w:rPr>
                <w:color w:val="auto"/>
              </w:rPr>
              <w:tab/>
              <w:t>для</w:t>
            </w:r>
          </w:p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разработки программы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CF2A92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Настоящая программа разработана на основе следующих нормативных правовых документов:</w:t>
            </w:r>
          </w:p>
          <w:p w:rsidR="007020CD" w:rsidRPr="00CA0882" w:rsidRDefault="00274188" w:rsidP="00CF2A92">
            <w:pPr>
              <w:pStyle w:val="a6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Конституция Российской Федерации;</w:t>
            </w:r>
          </w:p>
          <w:p w:rsidR="007020CD" w:rsidRPr="00CA0882" w:rsidRDefault="00274188" w:rsidP="00CF2A92">
            <w:pPr>
              <w:pStyle w:val="a6"/>
              <w:numPr>
                <w:ilvl w:val="0"/>
                <w:numId w:val="1"/>
              </w:numPr>
              <w:tabs>
                <w:tab w:val="left" w:pos="355"/>
                <w:tab w:val="left" w:pos="994"/>
                <w:tab w:val="left" w:pos="1560"/>
                <w:tab w:val="left" w:pos="3322"/>
              </w:tabs>
              <w:ind w:hanging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Указ Президента Российской Федерации от 21.07.2020 № 474</w:t>
            </w:r>
            <w:r w:rsidRPr="00CA0882">
              <w:rPr>
                <w:color w:val="auto"/>
              </w:rPr>
              <w:tab/>
              <w:t>«О</w:t>
            </w:r>
            <w:r w:rsidRPr="00CA0882">
              <w:rPr>
                <w:color w:val="auto"/>
              </w:rPr>
              <w:tab/>
              <w:t>национальных</w:t>
            </w:r>
            <w:r w:rsidRPr="00CA0882">
              <w:rPr>
                <w:color w:val="auto"/>
              </w:rPr>
              <w:tab/>
              <w:t>целях развития Российской</w:t>
            </w:r>
          </w:p>
          <w:p w:rsidR="007020CD" w:rsidRPr="00CA0882" w:rsidRDefault="00274188" w:rsidP="00CF2A92">
            <w:pPr>
              <w:pStyle w:val="a6"/>
              <w:ind w:firstLine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Федерации на период до 2030 года»;</w:t>
            </w:r>
          </w:p>
          <w:p w:rsidR="007020CD" w:rsidRPr="00CA0882" w:rsidRDefault="00274188" w:rsidP="00CF2A92">
            <w:pPr>
              <w:pStyle w:val="a6"/>
              <w:numPr>
                <w:ilvl w:val="0"/>
                <w:numId w:val="1"/>
              </w:numPr>
              <w:tabs>
                <w:tab w:val="left" w:pos="355"/>
                <w:tab w:val="left" w:pos="1896"/>
                <w:tab w:val="left" w:pos="3485"/>
                <w:tab w:val="left" w:pos="4070"/>
                <w:tab w:val="left" w:pos="5376"/>
              </w:tabs>
              <w:ind w:hanging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Федеральный Закон от 31.07.2020 № 304-ФЗ «О внесении изменений в Федеральный зак</w:t>
            </w:r>
            <w:r w:rsidR="00232EC2">
              <w:rPr>
                <w:color w:val="auto"/>
              </w:rPr>
              <w:t>он «Об образовании в Российской</w:t>
            </w:r>
            <w:r w:rsidRPr="00CA0882">
              <w:rPr>
                <w:color w:val="auto"/>
              </w:rPr>
              <w:t>Федерации»</w:t>
            </w:r>
            <w:r w:rsidRPr="00CA0882">
              <w:rPr>
                <w:color w:val="auto"/>
              </w:rPr>
              <w:tab/>
              <w:t>по</w:t>
            </w:r>
            <w:r w:rsidRPr="00CA0882">
              <w:rPr>
                <w:color w:val="auto"/>
              </w:rPr>
              <w:tab/>
              <w:t>вопросам</w:t>
            </w:r>
            <w:r w:rsidRPr="00CA0882">
              <w:rPr>
                <w:color w:val="auto"/>
              </w:rPr>
              <w:tab/>
              <w:t>воспитания</w:t>
            </w:r>
          </w:p>
          <w:p w:rsidR="007020CD" w:rsidRPr="00CA0882" w:rsidRDefault="00274188" w:rsidP="00CF2A92">
            <w:pPr>
              <w:pStyle w:val="a6"/>
              <w:ind w:firstLine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обучающихся» (далее-ФЗ-304);</w:t>
            </w:r>
          </w:p>
          <w:p w:rsidR="007020CD" w:rsidRPr="00CA0882" w:rsidRDefault="00274188" w:rsidP="00CF2A92">
            <w:pPr>
              <w:pStyle w:val="a6"/>
              <w:numPr>
                <w:ilvl w:val="0"/>
                <w:numId w:val="1"/>
              </w:numPr>
              <w:tabs>
                <w:tab w:val="left" w:pos="355"/>
              </w:tabs>
              <w:ind w:hanging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Распоряжение Правительства Российской Федерации от 12.11.2020 № 2945-р об утверждении Плана мероприятий по реализации в 2021-2025 годах Стратегии развития воспитания в Российской Федерации на период до 2025 года;</w:t>
            </w:r>
          </w:p>
          <w:p w:rsidR="007020CD" w:rsidRPr="00CA0882" w:rsidRDefault="004329B1" w:rsidP="004329B1">
            <w:pPr>
              <w:pStyle w:val="a6"/>
              <w:numPr>
                <w:ilvl w:val="0"/>
                <w:numId w:val="1"/>
              </w:numPr>
              <w:tabs>
                <w:tab w:val="left" w:pos="355"/>
              </w:tabs>
              <w:ind w:hanging="460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 xml:space="preserve"> </w:t>
            </w:r>
            <w:r w:rsidR="00274188" w:rsidRPr="00CA0882">
              <w:rPr>
                <w:color w:val="auto"/>
              </w:rPr>
              <w:t>ФГОС по специальности 43.02.10 Туризм, утвержденного приказом Министерства образования и науки Российской Федерации от 07 мая 2014 г. № 474.</w:t>
            </w:r>
          </w:p>
        </w:tc>
      </w:tr>
      <w:tr w:rsidR="007020CD" w:rsidRPr="00CA0882">
        <w:trPr>
          <w:trHeight w:hRule="exact" w:val="166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Цель программы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232EC2">
            <w:pPr>
              <w:pStyle w:val="a6"/>
              <w:tabs>
                <w:tab w:val="left" w:pos="1963"/>
                <w:tab w:val="left" w:pos="3096"/>
                <w:tab w:val="left" w:pos="4675"/>
                <w:tab w:val="left" w:pos="5318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Цель рабочей программы воспитания - личностное развитие обучающихся и их социализация, проявляющиеся в развитии их позитивных отношений к общественным ценностям, приобретении</w:t>
            </w:r>
            <w:r w:rsidRPr="00CA0882">
              <w:rPr>
                <w:color w:val="auto"/>
              </w:rPr>
              <w:tab/>
              <w:t>опыта</w:t>
            </w:r>
            <w:r w:rsidRPr="00CA0882">
              <w:rPr>
                <w:color w:val="auto"/>
              </w:rPr>
              <w:tab/>
              <w:t>поведения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применения</w:t>
            </w:r>
          </w:p>
          <w:p w:rsidR="007020CD" w:rsidRPr="00CA0882" w:rsidRDefault="00274188" w:rsidP="00232EC2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232EC2">
            <w:pPr>
              <w:pStyle w:val="a6"/>
              <w:tabs>
                <w:tab w:val="left" w:pos="1406"/>
              </w:tabs>
              <w:rPr>
                <w:color w:val="auto"/>
              </w:rPr>
            </w:pPr>
            <w:r w:rsidRPr="00CA0882">
              <w:rPr>
                <w:color w:val="auto"/>
              </w:rPr>
              <w:t>Сроки</w:t>
            </w:r>
            <w:r w:rsidRPr="00CA0882">
              <w:rPr>
                <w:color w:val="auto"/>
              </w:rPr>
              <w:tab/>
              <w:t>реализации</w:t>
            </w:r>
          </w:p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программы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 w:rsidP="00232EC2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2 года 10 месяцев</w:t>
            </w:r>
          </w:p>
        </w:tc>
      </w:tr>
      <w:tr w:rsidR="007020CD" w:rsidRPr="00CA0882">
        <w:trPr>
          <w:trHeight w:hRule="exact" w:val="139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0CD" w:rsidRPr="00CA0882" w:rsidRDefault="00274188" w:rsidP="00232EC2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Исполнители программы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232EC2">
            <w:pPr>
              <w:pStyle w:val="a6"/>
              <w:tabs>
                <w:tab w:val="left" w:pos="1094"/>
                <w:tab w:val="left" w:pos="1550"/>
                <w:tab w:val="left" w:pos="2875"/>
                <w:tab w:val="left" w:pos="4435"/>
                <w:tab w:val="left" w:pos="5602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Директор, заместитель директора по воспитательной работе, педагог</w:t>
            </w:r>
            <w:r w:rsidRPr="00CA0882">
              <w:rPr>
                <w:color w:val="auto"/>
              </w:rPr>
              <w:tab/>
              <w:t>-</w:t>
            </w:r>
            <w:r w:rsidRPr="00CA0882">
              <w:rPr>
                <w:color w:val="auto"/>
              </w:rPr>
              <w:tab/>
              <w:t>психолог,</w:t>
            </w:r>
            <w:r w:rsidRPr="00CA0882">
              <w:rPr>
                <w:color w:val="auto"/>
              </w:rPr>
              <w:tab/>
              <w:t>социальный</w:t>
            </w:r>
            <w:r w:rsidRPr="00CA0882">
              <w:rPr>
                <w:color w:val="auto"/>
              </w:rPr>
              <w:tab/>
              <w:t>педагог,</w:t>
            </w:r>
            <w:r w:rsidRPr="00CA0882">
              <w:rPr>
                <w:color w:val="auto"/>
              </w:rPr>
              <w:tab/>
              <w:t>классные</w:t>
            </w:r>
          </w:p>
          <w:p w:rsidR="007020CD" w:rsidRPr="00CA0882" w:rsidRDefault="00274188" w:rsidP="00232EC2">
            <w:pPr>
              <w:pStyle w:val="a6"/>
              <w:tabs>
                <w:tab w:val="left" w:pos="1944"/>
                <w:tab w:val="left" w:pos="3970"/>
                <w:tab w:val="left" w:pos="5074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руководители,</w:t>
            </w:r>
            <w:r w:rsidRPr="00CA0882">
              <w:rPr>
                <w:color w:val="auto"/>
              </w:rPr>
              <w:tab/>
              <w:t>преподаватели,</w:t>
            </w:r>
            <w:r w:rsidRPr="00CA0882">
              <w:rPr>
                <w:color w:val="auto"/>
              </w:rPr>
              <w:tab/>
              <w:t>члены</w:t>
            </w:r>
            <w:r w:rsidRPr="00CA0882">
              <w:rPr>
                <w:color w:val="auto"/>
              </w:rPr>
              <w:tab/>
              <w:t>студенческого</w:t>
            </w:r>
          </w:p>
          <w:p w:rsidR="007020CD" w:rsidRPr="00CA0882" w:rsidRDefault="00274188" w:rsidP="00232EC2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совета,старостат, воспитатели, представители родительского комитета, представители организаций-работодателей</w:t>
            </w:r>
          </w:p>
        </w:tc>
      </w:tr>
    </w:tbl>
    <w:p w:rsidR="007020CD" w:rsidRPr="00CA0882" w:rsidRDefault="007020CD">
      <w:pPr>
        <w:spacing w:after="359" w:line="1" w:lineRule="exact"/>
        <w:rPr>
          <w:color w:val="auto"/>
        </w:rPr>
      </w:pPr>
    </w:p>
    <w:p w:rsidR="007020CD" w:rsidRPr="00CA0882" w:rsidRDefault="00274188" w:rsidP="00CF2A92">
      <w:pPr>
        <w:pStyle w:val="11"/>
        <w:spacing w:line="240" w:lineRule="auto"/>
        <w:ind w:firstLine="820"/>
        <w:jc w:val="both"/>
        <w:rPr>
          <w:color w:val="auto"/>
        </w:rPr>
      </w:pPr>
      <w:r w:rsidRPr="00CA0882">
        <w:rPr>
          <w:color w:val="auto"/>
        </w:rPr>
        <w:t>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7020CD" w:rsidRPr="00CA0882" w:rsidRDefault="00274188" w:rsidP="00CF2A92">
      <w:pPr>
        <w:pStyle w:val="11"/>
        <w:spacing w:line="240" w:lineRule="auto"/>
        <w:jc w:val="center"/>
        <w:rPr>
          <w:color w:val="auto"/>
          <w:sz w:val="22"/>
          <w:szCs w:val="22"/>
        </w:rPr>
        <w:sectPr w:rsidR="007020CD" w:rsidRPr="00CA0882">
          <w:pgSz w:w="11900" w:h="16840"/>
          <w:pgMar w:top="1119" w:right="732" w:bottom="727" w:left="1583" w:header="0" w:footer="3" w:gutter="0"/>
          <w:cols w:space="720"/>
          <w:noEndnote/>
          <w:docGrid w:linePitch="360"/>
        </w:sectPr>
      </w:pPr>
      <w:r w:rsidRPr="00CA0882">
        <w:rPr>
          <w:color w:val="auto"/>
        </w:rPr>
        <w:t>Согласно Федеральному закону «Об образовании» от 29.12.2012 г. №</w:t>
      </w:r>
      <w:r w:rsidRPr="00CA0882">
        <w:rPr>
          <w:color w:val="auto"/>
        </w:rPr>
        <w:br/>
        <w:t>273-ФЗ (в ред. Федерального закона от 31.07.2020 г. № 304-ФЗ) «воспитание</w:t>
      </w:r>
      <w:r w:rsidRPr="00CA0882">
        <w:rPr>
          <w:color w:val="auto"/>
        </w:rPr>
        <w:br/>
        <w:t>- деятельность, направленная на развитие личности, создание условий для</w:t>
      </w:r>
      <w:r w:rsidRPr="00CA0882">
        <w:rPr>
          <w:color w:val="auto"/>
        </w:rPr>
        <w:br/>
      </w:r>
      <w:r w:rsidRPr="00CA0882">
        <w:rPr>
          <w:rFonts w:ascii="Calibri" w:eastAsia="Calibri" w:hAnsi="Calibri" w:cs="Calibri"/>
          <w:color w:val="auto"/>
          <w:sz w:val="22"/>
          <w:szCs w:val="22"/>
        </w:rPr>
        <w:t>3</w:t>
      </w:r>
    </w:p>
    <w:p w:rsidR="007020CD" w:rsidRPr="00CA0882" w:rsidRDefault="00274188">
      <w:pPr>
        <w:pStyle w:val="11"/>
        <w:jc w:val="both"/>
        <w:rPr>
          <w:color w:val="auto"/>
        </w:rPr>
      </w:pPr>
      <w:r w:rsidRPr="00CA0882">
        <w:rPr>
          <w:color w:val="auto"/>
        </w:rPr>
        <w:lastRenderedPageBreak/>
        <w:t>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2669"/>
      </w:tblGrid>
      <w:tr w:rsidR="007020CD" w:rsidRPr="00CA0882" w:rsidTr="00F130E7">
        <w:trPr>
          <w:trHeight w:hRule="exact" w:val="7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Личностные результаты реализации программы воспитания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 w:rsidP="00F130E7">
            <w:pPr>
              <w:pStyle w:val="a6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Код личностных результатов реализации программы воспитания</w:t>
            </w:r>
          </w:p>
        </w:tc>
      </w:tr>
      <w:tr w:rsidR="007020CD" w:rsidRPr="00CA0882">
        <w:trPr>
          <w:trHeight w:hRule="exact" w:val="288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color w:val="auto"/>
              </w:rPr>
              <w:t>Портрет выпускника СПО</w:t>
            </w:r>
          </w:p>
        </w:tc>
      </w:tr>
      <w:tr w:rsidR="007020CD" w:rsidRPr="00CA0882">
        <w:trPr>
          <w:trHeight w:hRule="exact" w:val="38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Осознающий себя гражданином и защитником великой страны.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</w:t>
            </w:r>
          </w:p>
        </w:tc>
      </w:tr>
      <w:tr w:rsidR="007020CD" w:rsidRPr="00CA0882">
        <w:trPr>
          <w:trHeight w:hRule="exact" w:val="193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2117"/>
                <w:tab w:val="left" w:pos="3734"/>
                <w:tab w:val="left" w:pos="5726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</w:t>
            </w:r>
            <w:r w:rsidRPr="00CA0882">
              <w:rPr>
                <w:color w:val="auto"/>
              </w:rPr>
              <w:tab/>
              <w:t>активную</w:t>
            </w:r>
            <w:r w:rsidRPr="00CA0882">
              <w:rPr>
                <w:color w:val="auto"/>
              </w:rPr>
              <w:tab/>
              <w:t>гражданскую</w:t>
            </w:r>
            <w:r w:rsidRPr="00CA0882">
              <w:rPr>
                <w:color w:val="auto"/>
              </w:rPr>
              <w:tab/>
              <w:t>позицию,</w:t>
            </w:r>
          </w:p>
          <w:p w:rsidR="007020CD" w:rsidRPr="00CA0882" w:rsidRDefault="00274188">
            <w:pPr>
              <w:pStyle w:val="a6"/>
              <w:tabs>
                <w:tab w:val="left" w:pos="1838"/>
                <w:tab w:val="left" w:pos="3422"/>
                <w:tab w:val="left" w:pos="5222"/>
                <w:tab w:val="left" w:pos="6562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демонстрирующий приверженность принципам честности, порядочности,</w:t>
            </w:r>
            <w:r w:rsidRPr="00CA0882">
              <w:rPr>
                <w:color w:val="auto"/>
              </w:rPr>
              <w:tab/>
              <w:t>открытости,</w:t>
            </w:r>
            <w:r w:rsidRPr="00CA0882">
              <w:rPr>
                <w:color w:val="auto"/>
              </w:rPr>
              <w:tab/>
              <w:t>экономически</w:t>
            </w:r>
            <w:r w:rsidRPr="00CA0882">
              <w:rPr>
                <w:color w:val="auto"/>
              </w:rPr>
              <w:tab/>
              <w:t>активный</w:t>
            </w:r>
            <w:r w:rsidRPr="00CA0882">
              <w:rPr>
                <w:color w:val="auto"/>
              </w:rPr>
              <w:tab/>
              <w:t>и</w:t>
            </w:r>
          </w:p>
          <w:p w:rsidR="007020CD" w:rsidRPr="00CA0882" w:rsidRDefault="00274188">
            <w:pPr>
              <w:pStyle w:val="a6"/>
              <w:tabs>
                <w:tab w:val="left" w:pos="1877"/>
                <w:tab w:val="left" w:pos="2448"/>
                <w:tab w:val="left" w:pos="4315"/>
                <w:tab w:val="left" w:pos="4896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участвующий</w:t>
            </w:r>
            <w:r w:rsidRPr="00CA0882">
              <w:rPr>
                <w:color w:val="auto"/>
              </w:rPr>
              <w:tab/>
              <w:t>в</w:t>
            </w:r>
            <w:r w:rsidRPr="00CA0882">
              <w:rPr>
                <w:color w:val="auto"/>
              </w:rPr>
              <w:tab/>
              <w:t>студенческом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территориальном</w:t>
            </w:r>
          </w:p>
          <w:p w:rsidR="007020CD" w:rsidRPr="00CA0882" w:rsidRDefault="00274188">
            <w:pPr>
              <w:pStyle w:val="a6"/>
              <w:tabs>
                <w:tab w:val="left" w:pos="1709"/>
                <w:tab w:val="left" w:pos="4243"/>
                <w:tab w:val="left" w:pos="4757"/>
                <w:tab w:val="left" w:pos="6571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самоуправлении, в том числе на условиях добровольчества, продуктивно</w:t>
            </w:r>
            <w:r w:rsidRPr="00CA0882">
              <w:rPr>
                <w:color w:val="auto"/>
              </w:rPr>
              <w:tab/>
              <w:t>взаимодействующий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участвующий</w:t>
            </w:r>
            <w:r w:rsidRPr="00CA0882">
              <w:rPr>
                <w:color w:val="auto"/>
              </w:rPr>
              <w:tab/>
              <w:t>в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деятельности общественных организаций.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2</w:t>
            </w:r>
          </w:p>
        </w:tc>
      </w:tr>
      <w:tr w:rsidR="007020CD" w:rsidRPr="00CA0882">
        <w:trPr>
          <w:trHeight w:hRule="exact" w:val="194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3</w:t>
            </w:r>
          </w:p>
        </w:tc>
      </w:tr>
      <w:tr w:rsidR="007020CD" w:rsidRPr="00CA0882">
        <w:trPr>
          <w:trHeight w:hRule="exact" w:val="111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4</w:t>
            </w:r>
          </w:p>
        </w:tc>
      </w:tr>
      <w:tr w:rsidR="007020CD" w:rsidRPr="00CA0882">
        <w:trPr>
          <w:trHeight w:hRule="exact" w:val="111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2285"/>
                <w:tab w:val="left" w:pos="4267"/>
                <w:tab w:val="left" w:pos="4675"/>
                <w:tab w:val="left" w:pos="5717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Демонстрирующий</w:t>
            </w:r>
            <w:r w:rsidRPr="00CA0882">
              <w:rPr>
                <w:color w:val="auto"/>
              </w:rPr>
              <w:tab/>
              <w:t>приверженность</w:t>
            </w:r>
            <w:r w:rsidRPr="00CA0882">
              <w:rPr>
                <w:color w:val="auto"/>
              </w:rPr>
              <w:tab/>
              <w:t>к</w:t>
            </w:r>
            <w:r w:rsidRPr="00CA0882">
              <w:rPr>
                <w:color w:val="auto"/>
              </w:rPr>
              <w:tab/>
              <w:t>родной</w:t>
            </w:r>
            <w:r w:rsidRPr="00CA0882">
              <w:rPr>
                <w:color w:val="auto"/>
              </w:rPr>
              <w:tab/>
              <w:t>культуре,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5</w:t>
            </w:r>
          </w:p>
        </w:tc>
      </w:tr>
      <w:tr w:rsidR="007020CD" w:rsidRPr="00CA0882">
        <w:trPr>
          <w:trHeight w:hRule="exact" w:val="85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6</w:t>
            </w:r>
          </w:p>
        </w:tc>
      </w:tr>
    </w:tbl>
    <w:p w:rsidR="007020CD" w:rsidRPr="00CA0882" w:rsidRDefault="00274188">
      <w:pPr>
        <w:spacing w:line="1" w:lineRule="exact"/>
        <w:rPr>
          <w:color w:val="auto"/>
          <w:sz w:val="2"/>
          <w:szCs w:val="2"/>
        </w:rPr>
      </w:pPr>
      <w:r w:rsidRPr="00CA0882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2669"/>
      </w:tblGrid>
      <w:tr w:rsidR="007020CD" w:rsidRPr="00CA0882">
        <w:trPr>
          <w:trHeight w:hRule="exact" w:val="84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lastRenderedPageBreak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7</w:t>
            </w:r>
          </w:p>
        </w:tc>
      </w:tr>
      <w:tr w:rsidR="007020CD" w:rsidRPr="00CA0882">
        <w:trPr>
          <w:trHeight w:hRule="exact" w:val="138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1718"/>
                <w:tab w:val="left" w:pos="3466"/>
                <w:tab w:val="left" w:pos="4973"/>
                <w:tab w:val="left" w:pos="5640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</w:t>
            </w:r>
            <w:r w:rsidRPr="00CA0882">
              <w:rPr>
                <w:color w:val="auto"/>
              </w:rPr>
              <w:tab/>
              <w:t>культурных</w:t>
            </w:r>
            <w:r w:rsidRPr="00CA0882">
              <w:rPr>
                <w:color w:val="auto"/>
              </w:rPr>
              <w:tab/>
              <w:t>традиций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ценностей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многонационального российского государства.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8</w:t>
            </w:r>
          </w:p>
        </w:tc>
      </w:tr>
      <w:tr w:rsidR="007020CD" w:rsidRPr="00CA0882">
        <w:trPr>
          <w:trHeight w:hRule="exact" w:val="16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2194"/>
                <w:tab w:val="left" w:pos="3917"/>
                <w:tab w:val="left" w:pos="4565"/>
                <w:tab w:val="left" w:pos="5952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Соблюдающий и пропагандирующий правила здорового и безопасного образа жизни, спорта; предупреждающий либо преодолевающий</w:t>
            </w:r>
            <w:r w:rsidRPr="00CA0882">
              <w:rPr>
                <w:color w:val="auto"/>
              </w:rPr>
              <w:tab/>
              <w:t>зависимости</w:t>
            </w:r>
            <w:r w:rsidRPr="00CA0882">
              <w:rPr>
                <w:color w:val="auto"/>
              </w:rPr>
              <w:tab/>
              <w:t>от</w:t>
            </w:r>
            <w:r w:rsidRPr="00CA0882">
              <w:rPr>
                <w:color w:val="auto"/>
              </w:rPr>
              <w:tab/>
              <w:t>алкоголя,</w:t>
            </w:r>
            <w:r w:rsidRPr="00CA0882">
              <w:rPr>
                <w:color w:val="auto"/>
              </w:rPr>
              <w:tab/>
              <w:t>табака,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9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10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1882"/>
                <w:tab w:val="left" w:pos="3259"/>
                <w:tab w:val="left" w:pos="3763"/>
                <w:tab w:val="left" w:pos="5549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</w:t>
            </w:r>
            <w:r w:rsidRPr="00CA0882">
              <w:rPr>
                <w:color w:val="auto"/>
              </w:rPr>
              <w:tab/>
              <w:t>уважение</w:t>
            </w:r>
            <w:r w:rsidRPr="00CA0882">
              <w:rPr>
                <w:color w:val="auto"/>
              </w:rPr>
              <w:tab/>
              <w:t>к</w:t>
            </w:r>
            <w:r w:rsidRPr="00CA0882">
              <w:rPr>
                <w:color w:val="auto"/>
              </w:rPr>
              <w:tab/>
              <w:t>эстетическим</w:t>
            </w:r>
            <w:r w:rsidRPr="00CA0882">
              <w:rPr>
                <w:color w:val="auto"/>
              </w:rPr>
              <w:tab/>
              <w:t>ценностям,</w:t>
            </w:r>
          </w:p>
          <w:p w:rsidR="007020CD" w:rsidRPr="00CA0882" w:rsidRDefault="00274188">
            <w:pPr>
              <w:pStyle w:val="a6"/>
              <w:rPr>
                <w:color w:val="auto"/>
              </w:rPr>
            </w:pPr>
            <w:r w:rsidRPr="00CA0882">
              <w:rPr>
                <w:color w:val="auto"/>
              </w:rPr>
              <w:t>обладающий основами эстетической культуры.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11</w:t>
            </w:r>
          </w:p>
        </w:tc>
      </w:tr>
      <w:tr w:rsidR="007020CD" w:rsidRPr="00CA0882">
        <w:trPr>
          <w:trHeight w:hRule="exact" w:val="111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12</w:t>
            </w:r>
          </w:p>
        </w:tc>
      </w:tr>
      <w:tr w:rsidR="007020CD" w:rsidRPr="00CA0882">
        <w:trPr>
          <w:trHeight w:hRule="exact" w:val="840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Соблюдающий нормы делового общения в коллективе, с коллегами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13</w:t>
            </w:r>
          </w:p>
        </w:tc>
      </w:tr>
      <w:tr w:rsidR="007020CD" w:rsidRPr="00CA0882">
        <w:trPr>
          <w:trHeight w:hRule="exact" w:val="111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960"/>
                <w:tab w:val="left" w:pos="1742"/>
                <w:tab w:val="left" w:pos="2170"/>
                <w:tab w:val="left" w:pos="3854"/>
                <w:tab w:val="left" w:pos="4507"/>
                <w:tab w:val="left" w:pos="5050"/>
                <w:tab w:val="left" w:pos="6576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Демонстрирующий готовность и способность вести диалог с другими людьми, достигать в нем взаимопонимания, находить общие</w:t>
            </w:r>
            <w:r w:rsidRPr="00CA0882">
              <w:rPr>
                <w:color w:val="auto"/>
              </w:rPr>
              <w:tab/>
              <w:t>цели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сотрудничать</w:t>
            </w:r>
            <w:r w:rsidRPr="00CA0882">
              <w:rPr>
                <w:color w:val="auto"/>
              </w:rPr>
              <w:tab/>
              <w:t>для</w:t>
            </w:r>
            <w:r w:rsidRPr="00CA0882">
              <w:rPr>
                <w:color w:val="auto"/>
              </w:rPr>
              <w:tab/>
              <w:t>их</w:t>
            </w:r>
            <w:r w:rsidRPr="00CA0882">
              <w:rPr>
                <w:color w:val="auto"/>
              </w:rPr>
              <w:tab/>
              <w:t>достижения</w:t>
            </w:r>
            <w:r w:rsidRPr="00CA0882">
              <w:rPr>
                <w:color w:val="auto"/>
              </w:rPr>
              <w:tab/>
              <w:t>в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профессиональной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14</w:t>
            </w:r>
          </w:p>
        </w:tc>
      </w:tr>
      <w:tr w:rsidR="007020CD" w:rsidRPr="00CA0882"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15</w:t>
            </w:r>
          </w:p>
        </w:tc>
      </w:tr>
      <w:tr w:rsidR="007020CD" w:rsidRPr="00CA0882">
        <w:trPr>
          <w:trHeight w:hRule="exact" w:val="138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2179"/>
                <w:tab w:val="left" w:pos="3533"/>
                <w:tab w:val="left" w:pos="5664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Принимающий</w:t>
            </w:r>
            <w:r w:rsidRPr="00CA0882">
              <w:rPr>
                <w:color w:val="auto"/>
              </w:rPr>
              <w:tab/>
              <w:t>основы</w:t>
            </w:r>
            <w:r w:rsidRPr="00CA0882">
              <w:rPr>
                <w:color w:val="auto"/>
              </w:rPr>
              <w:tab/>
              <w:t>экологической</w:t>
            </w:r>
            <w:r w:rsidRPr="00CA0882">
              <w:rPr>
                <w:color w:val="auto"/>
              </w:rPr>
              <w:tab/>
              <w:t>культуры,</w:t>
            </w:r>
          </w:p>
          <w:p w:rsidR="007020CD" w:rsidRPr="00CA0882" w:rsidRDefault="00274188">
            <w:pPr>
              <w:pStyle w:val="a6"/>
              <w:tabs>
                <w:tab w:val="left" w:pos="2155"/>
                <w:tab w:val="left" w:pos="3960"/>
                <w:tab w:val="left" w:pos="5083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соответствующей</w:t>
            </w:r>
            <w:r w:rsidRPr="00CA0882">
              <w:rPr>
                <w:color w:val="auto"/>
              </w:rPr>
              <w:tab/>
              <w:t>современному</w:t>
            </w:r>
            <w:r w:rsidRPr="00CA0882">
              <w:rPr>
                <w:color w:val="auto"/>
              </w:rPr>
              <w:tab/>
              <w:t>уровню</w:t>
            </w:r>
            <w:r w:rsidRPr="00CA0882">
              <w:rPr>
                <w:color w:val="auto"/>
              </w:rPr>
              <w:tab/>
              <w:t>экологического</w:t>
            </w:r>
          </w:p>
          <w:p w:rsidR="007020CD" w:rsidRPr="00CA0882" w:rsidRDefault="00274188">
            <w:pPr>
              <w:pStyle w:val="a6"/>
              <w:tabs>
                <w:tab w:val="left" w:pos="2794"/>
                <w:tab w:val="left" w:pos="3216"/>
                <w:tab w:val="left" w:pos="4910"/>
                <w:tab w:val="left" w:pos="6581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мышления, применяющий опыт экологически ориентированной рефлексивно-оценочной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практической</w:t>
            </w:r>
            <w:r w:rsidRPr="00CA0882">
              <w:rPr>
                <w:color w:val="auto"/>
              </w:rPr>
              <w:tab/>
              <w:t>деятельности</w:t>
            </w:r>
            <w:r w:rsidRPr="00CA0882">
              <w:rPr>
                <w:color w:val="auto"/>
              </w:rPr>
              <w:tab/>
              <w:t>в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жизненных ситуациях и профессиональной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16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 ценностное отношение к культуре и искусству, к культуре речи и культуре поведения, к красоте и гармони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17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Стремящийся к саморазвитию и самосовершенствованию во всех сферах жизни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18</w:t>
            </w:r>
          </w:p>
        </w:tc>
      </w:tr>
      <w:tr w:rsidR="007020CD" w:rsidRPr="00CA0882"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1570"/>
                <w:tab w:val="left" w:pos="3307"/>
                <w:tab w:val="left" w:pos="4877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Эффективно</w:t>
            </w:r>
            <w:r w:rsidRPr="00CA0882">
              <w:rPr>
                <w:color w:val="auto"/>
              </w:rPr>
              <w:tab/>
              <w:t>управляющий</w:t>
            </w:r>
            <w:r w:rsidRPr="00CA0882">
              <w:rPr>
                <w:color w:val="auto"/>
              </w:rPr>
              <w:tab/>
              <w:t>собственной</w:t>
            </w:r>
            <w:r w:rsidRPr="00CA0882">
              <w:rPr>
                <w:color w:val="auto"/>
              </w:rPr>
              <w:tab/>
              <w:t>самореализацией,</w:t>
            </w:r>
          </w:p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самоидентификацией, социализацией и репутацией в сетевой среде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19</w:t>
            </w:r>
          </w:p>
        </w:tc>
      </w:tr>
      <w:tr w:rsidR="007020CD" w:rsidRPr="00CA0882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Системно, креативно и критически мыслящий, активно и целенаправленно познающий мир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20</w:t>
            </w:r>
          </w:p>
        </w:tc>
      </w:tr>
      <w:tr w:rsidR="007020CD" w:rsidRPr="00CA0882">
        <w:trPr>
          <w:trHeight w:hRule="exact" w:val="85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tabs>
                <w:tab w:val="left" w:pos="1834"/>
                <w:tab w:val="left" w:pos="4104"/>
                <w:tab w:val="left" w:pos="4570"/>
                <w:tab w:val="left" w:pos="6581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Проявляющий</w:t>
            </w:r>
            <w:r w:rsidRPr="00CA0882">
              <w:rPr>
                <w:color w:val="auto"/>
              </w:rPr>
              <w:tab/>
              <w:t>самостоятельность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ответственность</w:t>
            </w:r>
            <w:r w:rsidRPr="00CA0882">
              <w:rPr>
                <w:color w:val="auto"/>
              </w:rPr>
              <w:tab/>
              <w:t>в</w:t>
            </w:r>
          </w:p>
          <w:p w:rsidR="007020CD" w:rsidRPr="00CA0882" w:rsidRDefault="00274188">
            <w:pPr>
              <w:pStyle w:val="a6"/>
              <w:tabs>
                <w:tab w:val="left" w:pos="1282"/>
                <w:tab w:val="left" w:pos="1690"/>
                <w:tab w:val="left" w:pos="3893"/>
                <w:tab w:val="left" w:pos="4286"/>
                <w:tab w:val="left" w:pos="6034"/>
              </w:tabs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постановке и достижении жизненных целей, активность, честность</w:t>
            </w:r>
            <w:r w:rsidRPr="00CA0882">
              <w:rPr>
                <w:color w:val="auto"/>
              </w:rPr>
              <w:tab/>
              <w:t>и</w:t>
            </w:r>
            <w:r w:rsidRPr="00CA0882">
              <w:rPr>
                <w:color w:val="auto"/>
              </w:rPr>
              <w:tab/>
              <w:t>принципиальность</w:t>
            </w:r>
            <w:r w:rsidRPr="00CA0882">
              <w:rPr>
                <w:color w:val="auto"/>
              </w:rPr>
              <w:tab/>
              <w:t>в</w:t>
            </w:r>
            <w:r w:rsidRPr="00CA0882">
              <w:rPr>
                <w:color w:val="auto"/>
              </w:rPr>
              <w:tab/>
              <w:t>общественной</w:t>
            </w:r>
            <w:r w:rsidRPr="00CA0882">
              <w:rPr>
                <w:color w:val="auto"/>
              </w:rPr>
              <w:tab/>
              <w:t>сфере,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21</w:t>
            </w:r>
          </w:p>
        </w:tc>
      </w:tr>
      <w:tr w:rsidR="007020CD" w:rsidRPr="00CA0882">
        <w:trPr>
          <w:trHeight w:hRule="exact" w:val="84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lastRenderedPageBreak/>
              <w:t>нетерпимость к проявлениям непрофессионализма в трудовой деятельности, сочувствие и деятельное сострадание к другим людям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7020CD">
            <w:pPr>
              <w:rPr>
                <w:color w:val="auto"/>
                <w:sz w:val="10"/>
                <w:szCs w:val="10"/>
              </w:rPr>
            </w:pPr>
          </w:p>
        </w:tc>
      </w:tr>
      <w:tr w:rsidR="007020CD" w:rsidRPr="00CA0882">
        <w:trPr>
          <w:trHeight w:hRule="exact" w:val="57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0CD" w:rsidRPr="00CA0882" w:rsidRDefault="00274188">
            <w:pPr>
              <w:pStyle w:val="a6"/>
              <w:jc w:val="both"/>
              <w:rPr>
                <w:color w:val="auto"/>
              </w:rPr>
            </w:pPr>
            <w:r w:rsidRPr="00CA0882">
              <w:rPr>
                <w:color w:val="auto"/>
              </w:rPr>
              <w:t>Демонстрирующий, выполняющий профессиональные навыки в сфере туризма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CD" w:rsidRPr="00CA0882" w:rsidRDefault="00274188">
            <w:pPr>
              <w:pStyle w:val="a6"/>
              <w:jc w:val="center"/>
              <w:rPr>
                <w:color w:val="auto"/>
              </w:rPr>
            </w:pPr>
            <w:r w:rsidRPr="00CA0882">
              <w:rPr>
                <w:b/>
                <w:bCs/>
                <w:color w:val="auto"/>
              </w:rPr>
              <w:t>ЛР 22</w:t>
            </w:r>
          </w:p>
        </w:tc>
      </w:tr>
    </w:tbl>
    <w:p w:rsidR="007020CD" w:rsidRPr="00CA0882" w:rsidRDefault="00274188">
      <w:pPr>
        <w:pStyle w:val="a9"/>
        <w:ind w:left="701"/>
        <w:rPr>
          <w:color w:val="auto"/>
        </w:rPr>
      </w:pPr>
      <w:r w:rsidRPr="00CA0882">
        <w:rPr>
          <w:color w:val="auto"/>
        </w:rPr>
        <w:t>ОЖИДАЕМЫЕ РЕЗУЛЬТАТЫ РЕАЛИЗАЦИИ ПРОГРАММЫ</w:t>
      </w:r>
    </w:p>
    <w:p w:rsidR="007020CD" w:rsidRPr="00CA0882" w:rsidRDefault="007020CD">
      <w:pPr>
        <w:spacing w:after="379" w:line="1" w:lineRule="exact"/>
        <w:rPr>
          <w:color w:val="auto"/>
        </w:rPr>
      </w:pPr>
    </w:p>
    <w:p w:rsidR="007020CD" w:rsidRPr="00CA0882" w:rsidRDefault="00274188">
      <w:pPr>
        <w:pStyle w:val="11"/>
        <w:ind w:firstLine="820"/>
        <w:jc w:val="both"/>
        <w:rPr>
          <w:color w:val="auto"/>
        </w:rPr>
      </w:pPr>
      <w:r w:rsidRPr="00CA0882">
        <w:rPr>
          <w:color w:val="auto"/>
        </w:rPr>
        <w:t>Под ожидаемыми результатами понимается не обеспечение соответствия личности выпускника единому установленному уровню воспитанности, а обеспечение позитивной динамики развития личности обучающегося, развитие его мотивации к профессиональной деятельности.</w:t>
      </w:r>
    </w:p>
    <w:p w:rsidR="007020CD" w:rsidRPr="00CA0882" w:rsidRDefault="00274188">
      <w:pPr>
        <w:pStyle w:val="11"/>
        <w:ind w:firstLine="820"/>
        <w:jc w:val="both"/>
        <w:rPr>
          <w:color w:val="auto"/>
        </w:rPr>
      </w:pPr>
      <w:r w:rsidRPr="00CA0882">
        <w:rPr>
          <w:b/>
          <w:bCs/>
          <w:color w:val="auto"/>
        </w:rPr>
        <w:t>Общие ожидаемые результаты реализации рабочей программы воспитания: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spacing w:line="283" w:lineRule="auto"/>
        <w:ind w:hanging="360"/>
        <w:jc w:val="both"/>
        <w:rPr>
          <w:color w:val="auto"/>
        </w:rPr>
      </w:pPr>
      <w:r w:rsidRPr="00CA0882">
        <w:rPr>
          <w:color w:val="auto"/>
        </w:rPr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spacing w:line="283" w:lineRule="auto"/>
        <w:ind w:hanging="360"/>
        <w:jc w:val="both"/>
        <w:rPr>
          <w:color w:val="auto"/>
        </w:rPr>
      </w:pPr>
      <w:r w:rsidRPr="00CA0882">
        <w:rPr>
          <w:color w:val="auto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ind w:hanging="360"/>
        <w:jc w:val="both"/>
        <w:rPr>
          <w:color w:val="auto"/>
        </w:rPr>
      </w:pPr>
      <w:r w:rsidRPr="00CA0882">
        <w:rPr>
          <w:color w:val="auto"/>
        </w:rPr>
        <w:t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обучающимися; отсутствие суицидов среди обучающихся.</w:t>
      </w:r>
    </w:p>
    <w:p w:rsidR="007020CD" w:rsidRPr="00CA0882" w:rsidRDefault="00274188" w:rsidP="00CF2A92">
      <w:pPr>
        <w:pStyle w:val="11"/>
        <w:ind w:firstLine="820"/>
        <w:jc w:val="both"/>
        <w:rPr>
          <w:color w:val="auto"/>
        </w:rPr>
      </w:pPr>
      <w:r w:rsidRPr="00CA0882">
        <w:rPr>
          <w:b/>
          <w:bCs/>
          <w:color w:val="auto"/>
        </w:rPr>
        <w:t>Личностные ожидаемые результаты реализации рабочей программы воспитания: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ind w:hanging="360"/>
        <w:jc w:val="both"/>
        <w:rPr>
          <w:color w:val="auto"/>
        </w:rPr>
      </w:pPr>
      <w:r w:rsidRPr="00CA0882">
        <w:rPr>
          <w:color w:val="auto"/>
        </w:rPr>
        <w:t>повышение мотивации обучающегося к профессиональной деятельности, сформированность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spacing w:line="286" w:lineRule="auto"/>
        <w:ind w:hanging="360"/>
        <w:jc w:val="both"/>
        <w:rPr>
          <w:color w:val="auto"/>
        </w:rPr>
      </w:pPr>
      <w:r w:rsidRPr="00CA0882">
        <w:rPr>
          <w:color w:val="auto"/>
        </w:rPr>
        <w:t>способность выпускника самостоятельно реализовать свой потенциал в профессиональной деятельности,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spacing w:line="286" w:lineRule="auto"/>
        <w:ind w:hanging="360"/>
        <w:jc w:val="both"/>
        <w:rPr>
          <w:color w:val="auto"/>
        </w:rPr>
      </w:pPr>
      <w:r w:rsidRPr="00CA0882">
        <w:rPr>
          <w:color w:val="auto"/>
        </w:rPr>
        <w:t>устойчивый навык к здоровому образу жизни и экологической культуре,</w:t>
      </w:r>
    </w:p>
    <w:p w:rsidR="007020CD" w:rsidRPr="00CA0882" w:rsidRDefault="00274188" w:rsidP="00CF2A92">
      <w:pPr>
        <w:pStyle w:val="11"/>
        <w:numPr>
          <w:ilvl w:val="0"/>
          <w:numId w:val="2"/>
        </w:numPr>
        <w:tabs>
          <w:tab w:val="left" w:pos="825"/>
        </w:tabs>
        <w:spacing w:line="286" w:lineRule="auto"/>
        <w:ind w:hanging="360"/>
        <w:jc w:val="both"/>
        <w:rPr>
          <w:color w:val="auto"/>
        </w:rPr>
      </w:pPr>
      <w:r w:rsidRPr="00CA0882">
        <w:rPr>
          <w:color w:val="auto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9B72E0" w:rsidRDefault="009B72E0">
      <w:pPr>
        <w:pStyle w:val="11"/>
        <w:spacing w:after="360"/>
        <w:jc w:val="center"/>
        <w:rPr>
          <w:b/>
          <w:bCs/>
          <w:color w:val="auto"/>
        </w:rPr>
      </w:pPr>
      <w:bookmarkStart w:id="6" w:name="bookmark9"/>
    </w:p>
    <w:p w:rsidR="007020CD" w:rsidRPr="00CA0882" w:rsidRDefault="00274188">
      <w:pPr>
        <w:pStyle w:val="11"/>
        <w:spacing w:after="360"/>
        <w:jc w:val="center"/>
        <w:rPr>
          <w:color w:val="auto"/>
        </w:rPr>
      </w:pPr>
      <w:r w:rsidRPr="00CA0882">
        <w:rPr>
          <w:b/>
          <w:bCs/>
          <w:color w:val="auto"/>
        </w:rPr>
        <w:t>РАЗДЕЛ 2. ОЦЕНКА ОСВОЕНИЯ ОБУЧАЮЩИМИСЯ ОСНОВНОЙ</w:t>
      </w:r>
      <w:r w:rsidRPr="00CA0882">
        <w:rPr>
          <w:b/>
          <w:bCs/>
          <w:color w:val="auto"/>
        </w:rPr>
        <w:br/>
        <w:t>ОБРАЗОВАТЕЛЬНОЙ ПРОГРАММЫ В ЧАСТИ ДОСТИЖЕНИЯ</w:t>
      </w:r>
      <w:r w:rsidRPr="00CA0882">
        <w:rPr>
          <w:b/>
          <w:bCs/>
          <w:color w:val="auto"/>
        </w:rPr>
        <w:br/>
        <w:t>ЛИЧНОСТНЫХ РЕЗУЛЬТАТОВ</w:t>
      </w:r>
      <w:bookmarkEnd w:id="6"/>
    </w:p>
    <w:p w:rsidR="007020CD" w:rsidRPr="00CA0882" w:rsidRDefault="00274188">
      <w:pPr>
        <w:pStyle w:val="11"/>
        <w:ind w:firstLine="720"/>
        <w:jc w:val="both"/>
        <w:rPr>
          <w:color w:val="auto"/>
        </w:rPr>
      </w:pPr>
      <w:r w:rsidRPr="00CA0882">
        <w:rPr>
          <w:color w:val="auto"/>
        </w:rPr>
        <w:t xml:space="preserve">Оценка достижения обучающимися личностных результатов проводится в </w:t>
      </w:r>
      <w:r w:rsidRPr="00CA0882">
        <w:rPr>
          <w:color w:val="auto"/>
        </w:rPr>
        <w:lastRenderedPageBreak/>
        <w:t>рамках контрольных и оценочных процедур, предусмотренных настоящей программой.</w:t>
      </w:r>
    </w:p>
    <w:p w:rsidR="007020CD" w:rsidRPr="00CA0882" w:rsidRDefault="00274188">
      <w:pPr>
        <w:pStyle w:val="11"/>
        <w:ind w:firstLine="720"/>
        <w:jc w:val="both"/>
        <w:rPr>
          <w:color w:val="auto"/>
        </w:rPr>
      </w:pPr>
      <w:r w:rsidRPr="00CA0882">
        <w:rPr>
          <w:b/>
          <w:bCs/>
          <w:color w:val="auto"/>
        </w:rPr>
        <w:t>Комплекс примерных критериев оценки личностных результатов обучающихся: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98" w:lineRule="auto"/>
        <w:rPr>
          <w:color w:val="auto"/>
        </w:rPr>
      </w:pPr>
      <w:r w:rsidRPr="00CA0882">
        <w:rPr>
          <w:color w:val="auto"/>
        </w:rPr>
        <w:t>демонстрация интереса к будущей профессии;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98" w:lineRule="auto"/>
        <w:rPr>
          <w:color w:val="auto"/>
        </w:rPr>
      </w:pPr>
      <w:r w:rsidRPr="00CA0882">
        <w:rPr>
          <w:color w:val="auto"/>
        </w:rPr>
        <w:t>оценка собственного продвижения, личностного развития;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3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ответственность за результат учебной деятельности и подготовки к профессиональной деятельности;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98" w:lineRule="auto"/>
        <w:rPr>
          <w:color w:val="auto"/>
        </w:rPr>
      </w:pPr>
      <w:r w:rsidRPr="00CA0882">
        <w:rPr>
          <w:color w:val="auto"/>
        </w:rPr>
        <w:t>проявление высокопрофессиональной трудовой активности;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98" w:lineRule="auto"/>
        <w:rPr>
          <w:color w:val="auto"/>
        </w:rPr>
      </w:pPr>
      <w:r w:rsidRPr="00CA0882">
        <w:rPr>
          <w:color w:val="auto"/>
        </w:rPr>
        <w:t>конструктивное взаимодействие в учебном коллективе;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демонстрация навыков межличностного делового общения, социального имиджа;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3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6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сформированность гражданской позиции; участие в волонтерском движении;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6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проявление мировоззренческих установок на готовность молодых людей к работе на благо Отечества;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6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проявление правовой активности и навыков правомерного поведения, уважения к Закону;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6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отсутствие фактов проявления идеологии терроризма и экстремизма среди обучающихся;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spacing w:line="286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t>участие в реализации просветительских программ; добровольческие инициативы по поддержки инвалидов и престарелых граждан;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  <w:tab w:val="left" w:pos="3840"/>
          <w:tab w:val="left" w:pos="5160"/>
        </w:tabs>
        <w:jc w:val="both"/>
        <w:rPr>
          <w:color w:val="auto"/>
        </w:rPr>
      </w:pPr>
      <w:r w:rsidRPr="00CA0882">
        <w:rPr>
          <w:color w:val="auto"/>
        </w:rPr>
        <w:t>демонстрация умений и</w:t>
      </w:r>
      <w:r w:rsidRPr="00CA0882">
        <w:rPr>
          <w:color w:val="auto"/>
        </w:rPr>
        <w:tab/>
        <w:t>навыков</w:t>
      </w:r>
      <w:r w:rsidRPr="00CA0882">
        <w:rPr>
          <w:color w:val="auto"/>
        </w:rPr>
        <w:tab/>
        <w:t>разумного природопользования,</w:t>
      </w:r>
    </w:p>
    <w:p w:rsidR="007020CD" w:rsidRPr="00CA0882" w:rsidRDefault="00274188">
      <w:pPr>
        <w:pStyle w:val="11"/>
        <w:ind w:firstLine="380"/>
        <w:jc w:val="both"/>
        <w:rPr>
          <w:color w:val="auto"/>
        </w:rPr>
      </w:pPr>
      <w:r w:rsidRPr="00CA0882">
        <w:rPr>
          <w:color w:val="auto"/>
        </w:rPr>
        <w:t>нетерпимого отношения к действиям, приносящим вред экологии;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t>демонстрация навыков здорового образа жизни и высокий уровень культуры здоровья обучающихся;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lastRenderedPageBreak/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t>участие в конкурсах профессионального мастерства и в командных проектах;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</w:pPr>
      <w:r w:rsidRPr="00CA0882">
        <w:rPr>
          <w:color w:val="auto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7020CD" w:rsidRPr="00CA0882" w:rsidRDefault="00274188">
      <w:pPr>
        <w:pStyle w:val="11"/>
        <w:ind w:firstLine="720"/>
        <w:jc w:val="both"/>
        <w:rPr>
          <w:color w:val="auto"/>
        </w:rPr>
      </w:pPr>
      <w:r w:rsidRPr="00CA0882">
        <w:rPr>
          <w:b/>
          <w:bCs/>
          <w:color w:val="auto"/>
        </w:rPr>
        <w:t>Направления оценки результатов реализации рабочей программы: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  <w:tab w:val="left" w:pos="7603"/>
        </w:tabs>
        <w:jc w:val="both"/>
        <w:rPr>
          <w:color w:val="auto"/>
        </w:rPr>
      </w:pPr>
      <w:r w:rsidRPr="00CA0882">
        <w:rPr>
          <w:color w:val="auto"/>
        </w:rPr>
        <w:t>наличие условий для воспитания обучающихся:</w:t>
      </w:r>
      <w:r w:rsidRPr="00CA0882">
        <w:rPr>
          <w:color w:val="auto"/>
        </w:rPr>
        <w:tab/>
        <w:t>формирование</w:t>
      </w:r>
    </w:p>
    <w:p w:rsidR="007020CD" w:rsidRPr="00CA0882" w:rsidRDefault="00274188">
      <w:pPr>
        <w:pStyle w:val="11"/>
        <w:ind w:left="380"/>
        <w:jc w:val="both"/>
        <w:rPr>
          <w:color w:val="auto"/>
        </w:rPr>
      </w:pPr>
      <w:r w:rsidRPr="00CA0882">
        <w:rPr>
          <w:color w:val="auto"/>
        </w:rPr>
        <w:t>воспитательного пространства и развитие образовательной (воспитательной) среды;</w:t>
      </w:r>
    </w:p>
    <w:p w:rsidR="007020CD" w:rsidRPr="00CA0882" w:rsidRDefault="00274188">
      <w:pPr>
        <w:pStyle w:val="11"/>
        <w:numPr>
          <w:ilvl w:val="0"/>
          <w:numId w:val="3"/>
        </w:numPr>
        <w:tabs>
          <w:tab w:val="left" w:pos="360"/>
        </w:tabs>
        <w:ind w:left="380" w:hanging="380"/>
        <w:jc w:val="both"/>
        <w:rPr>
          <w:color w:val="auto"/>
        </w:rPr>
        <w:sectPr w:rsidR="007020CD" w:rsidRPr="00CA0882">
          <w:footerReference w:type="even" r:id="rId9"/>
          <w:footerReference w:type="default" r:id="rId10"/>
          <w:pgSz w:w="11900" w:h="16840"/>
          <w:pgMar w:top="1116" w:right="731" w:bottom="1272" w:left="1584" w:header="688" w:footer="3" w:gutter="0"/>
          <w:cols w:space="720"/>
          <w:noEndnote/>
          <w:docGrid w:linePitch="360"/>
        </w:sectPr>
      </w:pPr>
      <w:r w:rsidRPr="00CA0882">
        <w:rPr>
          <w:color w:val="auto"/>
        </w:rPr>
        <w:t>эффективность проводимых мероприятий, направленных на профессионально-личностное формирование обучающихся, готовых к самостоятельной профессиональной деятельности в современном обществе.</w:t>
      </w:r>
    </w:p>
    <w:p w:rsidR="007020CD" w:rsidRPr="00CA0882" w:rsidRDefault="00274188">
      <w:pPr>
        <w:pStyle w:val="30"/>
        <w:keepNext/>
        <w:keepLines/>
        <w:spacing w:before="260" w:after="340"/>
        <w:jc w:val="center"/>
        <w:rPr>
          <w:color w:val="auto"/>
        </w:rPr>
      </w:pPr>
      <w:bookmarkStart w:id="7" w:name="bookmark11"/>
      <w:bookmarkStart w:id="8" w:name="bookmark10"/>
      <w:r w:rsidRPr="00CA0882">
        <w:rPr>
          <w:color w:val="auto"/>
        </w:rPr>
        <w:lastRenderedPageBreak/>
        <w:t>РАЗДЕЛ 3. ТРЕБОВАНИЯ К РЕСУРСНОМУ ОБЕСПЕЧЕНИЮ</w:t>
      </w:r>
      <w:r w:rsidRPr="00CA0882">
        <w:rPr>
          <w:color w:val="auto"/>
        </w:rPr>
        <w:br/>
        <w:t>ВОСПИТАТЕЛЬНОЙ РАБОТЫ</w:t>
      </w:r>
      <w:bookmarkEnd w:id="7"/>
      <w:bookmarkEnd w:id="8"/>
    </w:p>
    <w:p w:rsidR="007020CD" w:rsidRPr="00CA0882" w:rsidRDefault="00274188" w:rsidP="00F0056C">
      <w:pPr>
        <w:pStyle w:val="11"/>
        <w:ind w:firstLine="720"/>
        <w:jc w:val="both"/>
        <w:rPr>
          <w:color w:val="auto"/>
        </w:rPr>
      </w:pPr>
      <w:r w:rsidRPr="00CA0882">
        <w:rPr>
          <w:color w:val="auto"/>
        </w:rPr>
        <w:t>Ресурсное обеспечение воспитательной работы направлено на создание условий для осуществления воспитат</w:t>
      </w:r>
      <w:r w:rsidR="00F0056C">
        <w:rPr>
          <w:color w:val="auto"/>
        </w:rPr>
        <w:t>ельной деятельности обучающихся.</w:t>
      </w:r>
      <w:r w:rsidRPr="00CA0882">
        <w:rPr>
          <w:color w:val="auto"/>
        </w:rPr>
        <w:t xml:space="preserve"> </w:t>
      </w:r>
      <w:bookmarkStart w:id="9" w:name="bookmark13"/>
      <w:r w:rsidRPr="00CA0882">
        <w:rPr>
          <w:color w:val="auto"/>
        </w:rPr>
        <w:t>Нормативно-правовое обеспечение воспитательной работы</w:t>
      </w:r>
      <w:bookmarkEnd w:id="9"/>
    </w:p>
    <w:p w:rsidR="007020CD" w:rsidRPr="00CA0882" w:rsidRDefault="00274188">
      <w:pPr>
        <w:pStyle w:val="11"/>
        <w:numPr>
          <w:ilvl w:val="0"/>
          <w:numId w:val="5"/>
        </w:numPr>
        <w:tabs>
          <w:tab w:val="left" w:pos="353"/>
        </w:tabs>
        <w:spacing w:line="29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Федеральный закон «Об образовании» от 29.12.2012 г. № 273-ФЗ (в ред. Федерального закона от 31.07.2020 г. № 304-ФЗ) (воспитание)</w:t>
      </w:r>
    </w:p>
    <w:p w:rsidR="007020CD" w:rsidRPr="00CA0882" w:rsidRDefault="00274188">
      <w:pPr>
        <w:pStyle w:val="11"/>
        <w:numPr>
          <w:ilvl w:val="0"/>
          <w:numId w:val="5"/>
        </w:numPr>
        <w:tabs>
          <w:tab w:val="left" w:pos="358"/>
          <w:tab w:val="left" w:pos="1944"/>
          <w:tab w:val="left" w:pos="4723"/>
          <w:tab w:val="left" w:pos="5280"/>
        </w:tabs>
        <w:spacing w:line="290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>О разработке программы воспитания: методические рекомендации (утв. Протоколом заседания УМО по общему образованию Минпросвещения России №</w:t>
      </w:r>
      <w:r w:rsidRPr="00CA0882">
        <w:rPr>
          <w:color w:val="auto"/>
        </w:rPr>
        <w:tab/>
        <w:t>2/20 от 02.06.2020</w:t>
      </w:r>
      <w:r w:rsidRPr="00CA0882">
        <w:rPr>
          <w:color w:val="auto"/>
        </w:rPr>
        <w:tab/>
        <w:t>г.).</w:t>
      </w:r>
      <w:r w:rsidRPr="00CA0882">
        <w:rPr>
          <w:color w:val="auto"/>
        </w:rPr>
        <w:tab/>
        <w:t xml:space="preserve">- </w:t>
      </w:r>
      <w:r w:rsidRPr="00CA0882">
        <w:rPr>
          <w:color w:val="auto"/>
          <w:lang w:val="en-US" w:eastAsia="en-US" w:bidi="en-US"/>
        </w:rPr>
        <w:t>URL</w:t>
      </w:r>
      <w:r w:rsidRPr="00CA0882">
        <w:rPr>
          <w:color w:val="auto"/>
          <w:lang w:eastAsia="en-US" w:bidi="en-US"/>
        </w:rPr>
        <w:t xml:space="preserve"> </w:t>
      </w:r>
      <w:r w:rsidRPr="00CA0882">
        <w:rPr>
          <w:color w:val="auto"/>
        </w:rPr>
        <w:t>:</w:t>
      </w:r>
      <w:hyperlink r:id="rId11" w:history="1">
        <w:r w:rsidRPr="00CA0882">
          <w:rPr>
            <w:color w:val="auto"/>
            <w:u w:val="single"/>
            <w:lang w:val="en-US" w:eastAsia="en-US" w:bidi="en-US"/>
          </w:rPr>
          <w:t>https</w:t>
        </w:r>
        <w:r w:rsidRPr="00CA0882">
          <w:rPr>
            <w:color w:val="auto"/>
            <w:u w:val="single"/>
          </w:rPr>
          <w:t>:</w:t>
        </w:r>
        <w:r w:rsidRPr="00CA0882">
          <w:rPr>
            <w:color w:val="auto"/>
            <w:u w:val="single"/>
            <w:lang w:eastAsia="en-US" w:bidi="en-US"/>
          </w:rPr>
          <w:t>//</w:t>
        </w:r>
        <w:r w:rsidRPr="00CA0882">
          <w:rPr>
            <w:color w:val="auto"/>
            <w:u w:val="single"/>
            <w:lang w:val="en-US" w:eastAsia="en-US" w:bidi="en-US"/>
          </w:rPr>
          <w:t>akr</w:t>
        </w:r>
        <w:r w:rsidRPr="00CA0882">
          <w:rPr>
            <w:color w:val="auto"/>
            <w:u w:val="single"/>
            <w:lang w:eastAsia="en-US" w:bidi="en-US"/>
          </w:rPr>
          <w:t>.</w:t>
        </w:r>
        <w:r w:rsidRPr="00CA0882">
          <w:rPr>
            <w:color w:val="auto"/>
            <w:u w:val="single"/>
            <w:lang w:val="en-US" w:eastAsia="en-US" w:bidi="en-US"/>
          </w:rPr>
          <w:t>gppc</w:t>
        </w:r>
        <w:r w:rsidRPr="00CA0882">
          <w:rPr>
            <w:color w:val="auto"/>
            <w:u w:val="single"/>
            <w:lang w:eastAsia="en-US" w:bidi="en-US"/>
          </w:rPr>
          <w:t>.</w:t>
        </w:r>
        <w:r w:rsidRPr="00CA0882">
          <w:rPr>
            <w:color w:val="auto"/>
            <w:u w:val="single"/>
            <w:lang w:val="en-US" w:eastAsia="en-US" w:bidi="en-US"/>
          </w:rPr>
          <w:t>ru</w:t>
        </w:r>
        <w:r w:rsidRPr="00CA0882">
          <w:rPr>
            <w:color w:val="auto"/>
            <w:u w:val="single"/>
            <w:lang w:eastAsia="en-US" w:bidi="en-US"/>
          </w:rPr>
          <w:t>/</w:t>
        </w:r>
        <w:r w:rsidRPr="00CA0882">
          <w:rPr>
            <w:color w:val="auto"/>
            <w:u w:val="single"/>
            <w:lang w:val="en-US" w:eastAsia="en-US" w:bidi="en-US"/>
          </w:rPr>
          <w:t>wp</w:t>
        </w:r>
        <w:r w:rsidRPr="00CA0882">
          <w:rPr>
            <w:color w:val="auto"/>
            <w:u w:val="single"/>
            <w:lang w:eastAsia="en-US" w:bidi="en-US"/>
          </w:rPr>
          <w:t>-</w:t>
        </w:r>
      </w:hyperlink>
    </w:p>
    <w:p w:rsidR="007020CD" w:rsidRPr="00CA0882" w:rsidRDefault="00B9373A">
      <w:pPr>
        <w:pStyle w:val="11"/>
        <w:ind w:left="380"/>
        <w:rPr>
          <w:color w:val="auto"/>
          <w:lang w:val="en-US"/>
        </w:rPr>
      </w:pPr>
      <w:hyperlink r:id="rId12" w:history="1">
        <w:r w:rsidR="00274188" w:rsidRPr="00CA0882">
          <w:rPr>
            <w:color w:val="auto"/>
            <w:u w:val="single"/>
            <w:lang w:val="en-US" w:eastAsia="en-US" w:bidi="en-US"/>
          </w:rPr>
          <w:t>content/uploads/2020/06/Metodicheskie-rekomendatsii-po-razrabotke-</w:t>
        </w:r>
      </w:hyperlink>
      <w:hyperlink r:id="rId13" w:history="1">
        <w:r w:rsidR="00274188" w:rsidRPr="00CA0882">
          <w:rPr>
            <w:color w:val="auto"/>
            <w:u w:val="single"/>
            <w:lang w:val="en-US" w:eastAsia="en-US" w:bidi="en-US"/>
          </w:rPr>
          <w:t>programmy-vospitaniya 2020.pdf</w:t>
        </w:r>
      </w:hyperlink>
    </w:p>
    <w:p w:rsidR="007020CD" w:rsidRPr="00CA0882" w:rsidRDefault="00274188">
      <w:pPr>
        <w:pStyle w:val="11"/>
        <w:numPr>
          <w:ilvl w:val="0"/>
          <w:numId w:val="5"/>
        </w:numPr>
        <w:tabs>
          <w:tab w:val="left" w:pos="354"/>
        </w:tabs>
        <w:spacing w:line="283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 xml:space="preserve">Примерная программа воспитания для общеобразовательных организаций, одобрена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</w:t>
      </w:r>
      <w:r w:rsidRPr="00CA0882">
        <w:rPr>
          <w:color w:val="auto"/>
          <w:lang w:eastAsia="en-US" w:bidi="en-US"/>
        </w:rPr>
        <w:t xml:space="preserve">№ 2/20 </w:t>
      </w:r>
      <w:r w:rsidRPr="00CA0882">
        <w:rPr>
          <w:color w:val="auto"/>
        </w:rPr>
        <w:t xml:space="preserve">от </w:t>
      </w:r>
      <w:r w:rsidRPr="00CA0882">
        <w:rPr>
          <w:color w:val="auto"/>
          <w:lang w:eastAsia="en-US" w:bidi="en-US"/>
        </w:rPr>
        <w:t xml:space="preserve">02.06.2020 </w:t>
      </w:r>
      <w:r w:rsidRPr="00CA0882">
        <w:rPr>
          <w:color w:val="auto"/>
        </w:rPr>
        <w:t xml:space="preserve">г.). - </w:t>
      </w:r>
      <w:r w:rsidRPr="00CA0882">
        <w:rPr>
          <w:color w:val="auto"/>
          <w:lang w:val="en-US" w:eastAsia="en-US" w:bidi="en-US"/>
        </w:rPr>
        <w:t>URL</w:t>
      </w:r>
      <w:r w:rsidRPr="00CA0882">
        <w:rPr>
          <w:color w:val="auto"/>
          <w:lang w:eastAsia="en-US" w:bidi="en-US"/>
        </w:rPr>
        <w:t>:</w:t>
      </w:r>
      <w:hyperlink r:id="rId14" w:history="1">
        <w:r w:rsidRPr="00CA0882">
          <w:rPr>
            <w:color w:val="auto"/>
            <w:u w:val="single"/>
            <w:lang w:val="en-US" w:eastAsia="en-US" w:bidi="en-US"/>
          </w:rPr>
          <w:t>http</w:t>
        </w:r>
        <w:r w:rsidRPr="00CA0882">
          <w:rPr>
            <w:color w:val="auto"/>
            <w:u w:val="single"/>
          </w:rPr>
          <w:t xml:space="preserve">: </w:t>
        </w:r>
        <w:r w:rsidRPr="00CA0882">
          <w:rPr>
            <w:color w:val="auto"/>
            <w:u w:val="single"/>
            <w:lang w:eastAsia="en-US" w:bidi="en-US"/>
          </w:rPr>
          <w:t>//</w:t>
        </w:r>
        <w:r w:rsidRPr="00CA0882">
          <w:rPr>
            <w:color w:val="auto"/>
            <w:u w:val="single"/>
            <w:lang w:val="en-US" w:eastAsia="en-US" w:bidi="en-US"/>
          </w:rPr>
          <w:t>form</w:t>
        </w:r>
        <w:r w:rsidRPr="00CA0882">
          <w:rPr>
            <w:color w:val="auto"/>
            <w:u w:val="single"/>
            <w:lang w:eastAsia="en-US" w:bidi="en-US"/>
          </w:rPr>
          <w:t>.</w:t>
        </w:r>
        <w:r w:rsidRPr="00CA0882">
          <w:rPr>
            <w:color w:val="auto"/>
            <w:u w:val="single"/>
            <w:lang w:val="en-US" w:eastAsia="en-US" w:bidi="en-US"/>
          </w:rPr>
          <w:t>instrao</w:t>
        </w:r>
        <w:r w:rsidRPr="00CA0882">
          <w:rPr>
            <w:color w:val="auto"/>
            <w:u w:val="single"/>
            <w:lang w:eastAsia="en-US" w:bidi="en-US"/>
          </w:rPr>
          <w:t xml:space="preserve"> .</w:t>
        </w:r>
        <w:r w:rsidRPr="00CA0882">
          <w:rPr>
            <w:color w:val="auto"/>
            <w:u w:val="single"/>
            <w:lang w:val="en-US" w:eastAsia="en-US" w:bidi="en-US"/>
          </w:rPr>
          <w:t>ru</w:t>
        </w:r>
        <w:r w:rsidRPr="00CA0882">
          <w:rPr>
            <w:color w:val="auto"/>
            <w:u w:val="single"/>
            <w:lang w:eastAsia="en-US" w:bidi="en-US"/>
          </w:rPr>
          <w:t>/</w:t>
        </w:r>
      </w:hyperlink>
    </w:p>
    <w:p w:rsidR="007020CD" w:rsidRPr="00CA0882" w:rsidRDefault="00274188">
      <w:pPr>
        <w:pStyle w:val="11"/>
        <w:numPr>
          <w:ilvl w:val="0"/>
          <w:numId w:val="5"/>
        </w:numPr>
        <w:tabs>
          <w:tab w:val="left" w:pos="363"/>
          <w:tab w:val="left" w:pos="4723"/>
        </w:tabs>
        <w:spacing w:line="29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 xml:space="preserve">Программа воспитания для профессиональных образовательных организаций. </w:t>
      </w:r>
      <w:r w:rsidRPr="00CA0882">
        <w:rPr>
          <w:color w:val="auto"/>
          <w:lang w:eastAsia="en-US" w:bidi="en-US"/>
        </w:rPr>
        <w:t xml:space="preserve">- </w:t>
      </w:r>
      <w:r w:rsidRPr="00CA0882">
        <w:rPr>
          <w:color w:val="auto"/>
          <w:lang w:val="en-US" w:eastAsia="en-US" w:bidi="en-US"/>
        </w:rPr>
        <w:t>URL</w:t>
      </w:r>
      <w:r w:rsidRPr="00CA0882">
        <w:rPr>
          <w:color w:val="auto"/>
          <w:lang w:eastAsia="en-US" w:bidi="en-US"/>
        </w:rPr>
        <w:t xml:space="preserve"> :</w:t>
      </w:r>
      <w:r w:rsidRPr="00CA0882">
        <w:rPr>
          <w:color w:val="auto"/>
          <w:lang w:eastAsia="en-US" w:bidi="en-US"/>
        </w:rPr>
        <w:tab/>
      </w:r>
      <w:r w:rsidRPr="00CA0882">
        <w:rPr>
          <w:color w:val="auto"/>
          <w:u w:val="single"/>
          <w:lang w:val="en-US" w:eastAsia="en-US" w:bidi="en-US"/>
        </w:rPr>
        <w:t>https</w:t>
      </w:r>
      <w:r w:rsidRPr="00CA0882">
        <w:rPr>
          <w:color w:val="auto"/>
          <w:u w:val="single"/>
          <w:lang w:eastAsia="en-US" w:bidi="en-US"/>
        </w:rPr>
        <w:t>://</w:t>
      </w:r>
      <w:r w:rsidRPr="00CA0882">
        <w:rPr>
          <w:color w:val="auto"/>
          <w:u w:val="single"/>
          <w:lang w:val="en-US" w:eastAsia="en-US" w:bidi="en-US"/>
        </w:rPr>
        <w:t>xn</w:t>
      </w:r>
      <w:r w:rsidRPr="00CA0882">
        <w:rPr>
          <w:color w:val="auto"/>
          <w:u w:val="single"/>
          <w:lang w:eastAsia="en-US" w:bidi="en-US"/>
        </w:rPr>
        <w:t>--80</w:t>
      </w:r>
      <w:r w:rsidRPr="00CA0882">
        <w:rPr>
          <w:color w:val="auto"/>
          <w:u w:val="single"/>
          <w:lang w:val="en-US" w:eastAsia="en-US" w:bidi="en-US"/>
        </w:rPr>
        <w:t>adrabb</w:t>
      </w:r>
      <w:r w:rsidRPr="00CA0882">
        <w:rPr>
          <w:color w:val="auto"/>
          <w:u w:val="single"/>
          <w:lang w:eastAsia="en-US" w:bidi="en-US"/>
        </w:rPr>
        <w:t>4</w:t>
      </w:r>
      <w:r w:rsidRPr="00CA0882">
        <w:rPr>
          <w:color w:val="auto"/>
          <w:u w:val="single"/>
          <w:lang w:val="en-US" w:eastAsia="en-US" w:bidi="en-US"/>
        </w:rPr>
        <w:t>aegksdjbafk</w:t>
      </w:r>
      <w:r w:rsidRPr="00CA0882">
        <w:rPr>
          <w:color w:val="auto"/>
          <w:u w:val="single"/>
          <w:lang w:eastAsia="en-US" w:bidi="en-US"/>
        </w:rPr>
        <w:t>0</w:t>
      </w:r>
      <w:r w:rsidRPr="00CA0882">
        <w:rPr>
          <w:color w:val="auto"/>
          <w:u w:val="single"/>
          <w:lang w:val="en-US" w:eastAsia="en-US" w:bidi="en-US"/>
        </w:rPr>
        <w:t>u</w:t>
      </w:r>
      <w:r w:rsidRPr="00CA0882">
        <w:rPr>
          <w:color w:val="auto"/>
          <w:u w:val="single"/>
          <w:lang w:eastAsia="en-US" w:bidi="en-US"/>
        </w:rPr>
        <w:t>.</w:t>
      </w:r>
      <w:r w:rsidRPr="00CA0882">
        <w:rPr>
          <w:color w:val="auto"/>
          <w:u w:val="single"/>
          <w:lang w:val="en-US" w:eastAsia="en-US" w:bidi="en-US"/>
        </w:rPr>
        <w:t>xn</w:t>
      </w:r>
      <w:r w:rsidRPr="00CA0882">
        <w:rPr>
          <w:color w:val="auto"/>
          <w:u w:val="single"/>
          <w:lang w:eastAsia="en-US" w:bidi="en-US"/>
        </w:rPr>
        <w:t>--</w:t>
      </w:r>
    </w:p>
    <w:p w:rsidR="007020CD" w:rsidRPr="00CA0882" w:rsidRDefault="00274188">
      <w:pPr>
        <w:pStyle w:val="11"/>
        <w:ind w:left="380"/>
        <w:rPr>
          <w:color w:val="auto"/>
          <w:lang w:val="en-US"/>
        </w:rPr>
      </w:pPr>
      <w:r w:rsidRPr="00CA0882">
        <w:rPr>
          <w:color w:val="auto"/>
          <w:u w:val="single"/>
          <w:lang w:val="en-US" w:eastAsia="en-US" w:bidi="en-US"/>
        </w:rPr>
        <w:t>p1ai/programmy-vospitaniya/programma-vospitaniya-dlya-professionalnykh-obrazovatelnykh-organizatsiy/</w:t>
      </w:r>
    </w:p>
    <w:p w:rsidR="007020CD" w:rsidRPr="00CA0882" w:rsidRDefault="00274188">
      <w:pPr>
        <w:pStyle w:val="11"/>
        <w:numPr>
          <w:ilvl w:val="0"/>
          <w:numId w:val="5"/>
        </w:numPr>
        <w:tabs>
          <w:tab w:val="left" w:pos="354"/>
          <w:tab w:val="left" w:pos="2659"/>
          <w:tab w:val="left" w:pos="4997"/>
          <w:tab w:val="left" w:pos="6883"/>
          <w:tab w:val="left" w:pos="9288"/>
        </w:tabs>
        <w:spacing w:line="298" w:lineRule="auto"/>
        <w:ind w:left="380" w:hanging="380"/>
        <w:jc w:val="both"/>
        <w:rPr>
          <w:color w:val="auto"/>
        </w:rPr>
      </w:pPr>
      <w:r w:rsidRPr="00CA0882">
        <w:rPr>
          <w:color w:val="auto"/>
        </w:rPr>
        <w:t xml:space="preserve">Стратегия развития воспитания в Российской Федерации на период до </w:t>
      </w:r>
      <w:r w:rsidRPr="00CA0882">
        <w:rPr>
          <w:color w:val="auto"/>
          <w:lang w:eastAsia="en-US" w:bidi="en-US"/>
        </w:rPr>
        <w:t>2025</w:t>
      </w:r>
      <w:r w:rsidRPr="00CA0882">
        <w:rPr>
          <w:color w:val="auto"/>
          <w:lang w:eastAsia="en-US" w:bidi="en-US"/>
        </w:rPr>
        <w:tab/>
      </w:r>
      <w:r w:rsidRPr="00CA0882">
        <w:rPr>
          <w:color w:val="auto"/>
        </w:rPr>
        <w:t>года.</w:t>
      </w:r>
      <w:r w:rsidRPr="00CA0882">
        <w:rPr>
          <w:color w:val="auto"/>
        </w:rPr>
        <w:tab/>
      </w:r>
      <w:r w:rsidRPr="00CA0882">
        <w:rPr>
          <w:color w:val="auto"/>
          <w:lang w:eastAsia="en-US" w:bidi="en-US"/>
        </w:rPr>
        <w:t>-</w:t>
      </w:r>
      <w:r w:rsidRPr="00CA0882">
        <w:rPr>
          <w:color w:val="auto"/>
          <w:lang w:eastAsia="en-US" w:bidi="en-US"/>
        </w:rPr>
        <w:tab/>
      </w:r>
      <w:r w:rsidRPr="00CA0882">
        <w:rPr>
          <w:color w:val="auto"/>
          <w:lang w:val="en-US" w:eastAsia="en-US" w:bidi="en-US"/>
        </w:rPr>
        <w:t>URL</w:t>
      </w:r>
      <w:r w:rsidRPr="00CA0882">
        <w:rPr>
          <w:color w:val="auto"/>
          <w:lang w:eastAsia="en-US" w:bidi="en-US"/>
        </w:rPr>
        <w:t>.</w:t>
      </w:r>
      <w:r w:rsidRPr="00CA0882">
        <w:rPr>
          <w:color w:val="auto"/>
          <w:lang w:eastAsia="en-US" w:bidi="en-US"/>
        </w:rPr>
        <w:tab/>
        <w:t>:</w:t>
      </w:r>
    </w:p>
    <w:p w:rsidR="007020CD" w:rsidRPr="00CA0882" w:rsidRDefault="00B9373A">
      <w:pPr>
        <w:pStyle w:val="11"/>
        <w:ind w:left="380"/>
        <w:rPr>
          <w:color w:val="auto"/>
          <w:lang w:val="en-US"/>
        </w:rPr>
      </w:pPr>
      <w:hyperlink r:id="rId15" w:history="1">
        <w:r w:rsidR="00274188" w:rsidRPr="00CA0882">
          <w:rPr>
            <w:color w:val="auto"/>
            <w:u w:val="single"/>
            <w:lang w:val="en-US" w:eastAsia="en-US" w:bidi="en-US"/>
          </w:rPr>
          <w:t>https://flro.ranepa.ru/flles/docs/spo/vospitaniye v spo/strategiya razvitiya vos</w:t>
        </w:r>
      </w:hyperlink>
      <w:hyperlink r:id="rId16" w:history="1">
        <w:r w:rsidR="00274188" w:rsidRPr="00CA0882">
          <w:rPr>
            <w:color w:val="auto"/>
            <w:u w:val="single"/>
            <w:lang w:val="en-US" w:eastAsia="en-US" w:bidi="en-US"/>
          </w:rPr>
          <w:t>pitaniya spo do 2025.pdf</w:t>
        </w:r>
      </w:hyperlink>
    </w:p>
    <w:p w:rsidR="007020CD" w:rsidRPr="00CA0882" w:rsidRDefault="00274188">
      <w:pPr>
        <w:pStyle w:val="11"/>
        <w:ind w:firstLine="720"/>
        <w:jc w:val="both"/>
        <w:rPr>
          <w:color w:val="auto"/>
        </w:rPr>
      </w:pPr>
      <w:r w:rsidRPr="00CA0882">
        <w:rPr>
          <w:color w:val="auto"/>
        </w:rPr>
        <w:t>Реализация Программы воспитания обеспечивается педагогическими кадрами, имеющими высшее профессиональное образование, соответствующее профилю учебных дисциплин и профессиональных модулей специальности.</w:t>
      </w:r>
    </w:p>
    <w:p w:rsidR="007020CD" w:rsidRPr="00CA0882" w:rsidRDefault="00274188">
      <w:pPr>
        <w:pStyle w:val="11"/>
        <w:ind w:firstLine="720"/>
        <w:jc w:val="both"/>
        <w:rPr>
          <w:color w:val="auto"/>
        </w:rPr>
      </w:pPr>
      <w:r w:rsidRPr="00CA0882">
        <w:rPr>
          <w:color w:val="auto"/>
        </w:rPr>
        <w:t>Преподаватели, воспитатели проходят курсы повышения квалификации (в том числе по организации воспитательной работы) не реже 1 раза в 3 года</w:t>
      </w:r>
      <w:r w:rsidR="00F0056C">
        <w:rPr>
          <w:color w:val="auto"/>
        </w:rPr>
        <w:t>.</w:t>
      </w:r>
    </w:p>
    <w:p w:rsidR="00274188" w:rsidRPr="00CA0882" w:rsidRDefault="00274188" w:rsidP="00F0056C">
      <w:pPr>
        <w:pStyle w:val="11"/>
        <w:spacing w:before="200" w:after="240" w:line="240" w:lineRule="auto"/>
        <w:rPr>
          <w:color w:val="auto"/>
        </w:rPr>
      </w:pPr>
    </w:p>
    <w:sectPr w:rsidR="00274188" w:rsidRPr="00CA0882" w:rsidSect="007020CD">
      <w:footerReference w:type="even" r:id="rId17"/>
      <w:footerReference w:type="default" r:id="rId18"/>
      <w:pgSz w:w="16840" w:h="11900" w:orient="landscape"/>
      <w:pgMar w:top="1486" w:right="822" w:bottom="1267" w:left="1008" w:header="10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3A" w:rsidRDefault="00B9373A" w:rsidP="007020CD">
      <w:r>
        <w:separator/>
      </w:r>
    </w:p>
  </w:endnote>
  <w:endnote w:type="continuationSeparator" w:id="0">
    <w:p w:rsidR="00B9373A" w:rsidRDefault="00B9373A" w:rsidP="0070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B937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95pt;margin-top:785.85pt;width:9.85pt;height:6.9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4188" w:rsidRDefault="00B9373A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46EA" w:rsidRPr="001146E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27418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B937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95pt;margin-top:785.85pt;width:9.85pt;height:6.9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4188" w:rsidRDefault="00B9373A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46EA" w:rsidRPr="001146E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8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B937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95pt;margin-top:785.85pt;width:9.85pt;height:6.9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4188" w:rsidRDefault="00B9373A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46EA" w:rsidRPr="001146E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7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B937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3pt;margin-top:536.65pt;width:9.85pt;height:7.2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4188" w:rsidRDefault="00B9373A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0056C" w:rsidRPr="00F0056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10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8" w:rsidRDefault="00B937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3pt;margin-top:536.65pt;width:9.85pt;height:7.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4188" w:rsidRDefault="00B9373A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46EA" w:rsidRPr="001146E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3A" w:rsidRDefault="00B9373A"/>
  </w:footnote>
  <w:footnote w:type="continuationSeparator" w:id="0">
    <w:p w:rsidR="00B9373A" w:rsidRDefault="00B937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BE3"/>
    <w:multiLevelType w:val="multilevel"/>
    <w:tmpl w:val="9E88411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A5586"/>
    <w:multiLevelType w:val="multilevel"/>
    <w:tmpl w:val="7E4476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751B3"/>
    <w:multiLevelType w:val="multilevel"/>
    <w:tmpl w:val="2CD8C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80A30"/>
    <w:multiLevelType w:val="multilevel"/>
    <w:tmpl w:val="3564A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61C8D"/>
    <w:multiLevelType w:val="multilevel"/>
    <w:tmpl w:val="EE085C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06C4A"/>
    <w:multiLevelType w:val="multilevel"/>
    <w:tmpl w:val="210AE0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121C03"/>
    <w:multiLevelType w:val="multilevel"/>
    <w:tmpl w:val="8A6CE3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E957AA"/>
    <w:multiLevelType w:val="multilevel"/>
    <w:tmpl w:val="CBEA59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97C86"/>
    <w:multiLevelType w:val="multilevel"/>
    <w:tmpl w:val="E9A4B5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B2673"/>
    <w:multiLevelType w:val="multilevel"/>
    <w:tmpl w:val="97D2C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0A5FBF"/>
    <w:multiLevelType w:val="multilevel"/>
    <w:tmpl w:val="C2C6E28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20CD"/>
    <w:rsid w:val="001146EA"/>
    <w:rsid w:val="00161971"/>
    <w:rsid w:val="00232EC2"/>
    <w:rsid w:val="00263F9C"/>
    <w:rsid w:val="00274188"/>
    <w:rsid w:val="002D1646"/>
    <w:rsid w:val="003072D6"/>
    <w:rsid w:val="003A11CC"/>
    <w:rsid w:val="004329B1"/>
    <w:rsid w:val="00694702"/>
    <w:rsid w:val="007020CD"/>
    <w:rsid w:val="00754D52"/>
    <w:rsid w:val="008E2DCD"/>
    <w:rsid w:val="0099025B"/>
    <w:rsid w:val="009B72E0"/>
    <w:rsid w:val="00B9373A"/>
    <w:rsid w:val="00C04709"/>
    <w:rsid w:val="00C1665A"/>
    <w:rsid w:val="00C85FDB"/>
    <w:rsid w:val="00CA0882"/>
    <w:rsid w:val="00CF2A92"/>
    <w:rsid w:val="00DF5A39"/>
    <w:rsid w:val="00E57039"/>
    <w:rsid w:val="00EC1C65"/>
    <w:rsid w:val="00F0056C"/>
    <w:rsid w:val="00F130E7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8EC8C8"/>
  <w15:docId w15:val="{8DD5FC80-48D9-40D6-87BC-08F4F430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20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1"/>
      <w:u w:val="none"/>
    </w:rPr>
  </w:style>
  <w:style w:type="character" w:customStyle="1" w:styleId="1">
    <w:name w:val="Заголовок №1_"/>
    <w:basedOn w:val="a0"/>
    <w:link w:val="10"/>
    <w:rsid w:val="0070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C4D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70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C4D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70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70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sid w:val="0070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sid w:val="0070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sid w:val="0070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7020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70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020CD"/>
    <w:pPr>
      <w:spacing w:after="170" w:line="254" w:lineRule="auto"/>
    </w:pPr>
    <w:rPr>
      <w:rFonts w:ascii="Times New Roman" w:eastAsia="Times New Roman" w:hAnsi="Times New Roman" w:cs="Times New Roman"/>
      <w:color w:val="606061"/>
    </w:rPr>
  </w:style>
  <w:style w:type="paragraph" w:customStyle="1" w:styleId="10">
    <w:name w:val="Заголовок №1"/>
    <w:basedOn w:val="a"/>
    <w:link w:val="1"/>
    <w:rsid w:val="007020CD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4B4C4D"/>
      <w:sz w:val="30"/>
      <w:szCs w:val="30"/>
    </w:rPr>
  </w:style>
  <w:style w:type="paragraph" w:customStyle="1" w:styleId="22">
    <w:name w:val="Заголовок №2"/>
    <w:basedOn w:val="a"/>
    <w:link w:val="21"/>
    <w:rsid w:val="007020CD"/>
    <w:pPr>
      <w:spacing w:after="4120"/>
      <w:jc w:val="center"/>
      <w:outlineLvl w:val="1"/>
    </w:pPr>
    <w:rPr>
      <w:rFonts w:ascii="Times New Roman" w:eastAsia="Times New Roman" w:hAnsi="Times New Roman" w:cs="Times New Roman"/>
      <w:b/>
      <w:bCs/>
      <w:color w:val="4B4C4D"/>
      <w:sz w:val="26"/>
      <w:szCs w:val="26"/>
    </w:rPr>
  </w:style>
  <w:style w:type="paragraph" w:customStyle="1" w:styleId="30">
    <w:name w:val="Заголовок №3"/>
    <w:basedOn w:val="a"/>
    <w:link w:val="3"/>
    <w:rsid w:val="007020CD"/>
    <w:pPr>
      <w:spacing w:after="200" w:line="276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7020CD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главление"/>
    <w:basedOn w:val="a"/>
    <w:link w:val="a3"/>
    <w:rsid w:val="007020CD"/>
    <w:pPr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7020C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7020CD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7020CD"/>
    <w:pPr>
      <w:spacing w:after="240" w:line="276" w:lineRule="auto"/>
      <w:ind w:firstLine="8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sid w:val="007020C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akr.gppc.ru/wp-content/uploads/2020/06/Metodicheskie-rekomendatsii-po-razrabotke-programmy-vospitaniya_2020.pdf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kr.gppc.ru/wp-content/uploads/2020/06/Metodicheskie-rekomendatsii-po-razrabotke-programmy-vospitaniya_2020.pdf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firo.ranepa.ru/files/docs/spo/vospitaniye_v_spo/strategiya_razvitiya_vospitaniya_spo_do_202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r.gppc.ru/wp-content/uploads/2020/06/Metodicheskie-rekomendatsii-po-razrabotke-programmy-vospitaniya_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ro.ranepa.ru/files/docs/spo/vospitaniye_v_spo/strategiya_razvitiya_vospitaniya_spo_do_2025.pdf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form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cp:lastModifiedBy>ElektroExistenz</cp:lastModifiedBy>
  <cp:revision>20</cp:revision>
  <dcterms:created xsi:type="dcterms:W3CDTF">2023-02-14T06:03:00Z</dcterms:created>
  <dcterms:modified xsi:type="dcterms:W3CDTF">2023-09-27T19:18:00Z</dcterms:modified>
</cp:coreProperties>
</file>