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721" w:rsidRDefault="00521721" w:rsidP="00521721">
      <w:pPr>
        <w:widowControl w:val="0"/>
        <w:spacing w:after="0" w:line="240" w:lineRule="auto"/>
        <w:jc w:val="right"/>
        <w:rPr>
          <w:bCs/>
        </w:rPr>
      </w:pPr>
      <w:bookmarkStart w:id="0" w:name="bookmark820"/>
      <w:r>
        <w:rPr>
          <w:bCs/>
        </w:rPr>
        <w:t>Приложение</w:t>
      </w:r>
    </w:p>
    <w:p w:rsidR="00521721" w:rsidRDefault="00521721" w:rsidP="0052172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</w:p>
    <w:p w:rsidR="00E544A3" w:rsidRPr="00E544A3" w:rsidRDefault="00E544A3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E544A3">
        <w:rPr>
          <w:rFonts w:ascii="Times New Roman" w:eastAsia="Times New Roman" w:hAnsi="Times New Roman" w:cs="Times New Roman"/>
          <w:b/>
          <w:bCs/>
        </w:rPr>
        <w:t>БЮДЖЕТНОЕ ПРОФЕССИОНАЛЬНОЕ ОБРАЗОВАТЕЛЬНОЕ УЧРЕЖДЕНИЕ</w:t>
      </w:r>
      <w:r w:rsidRPr="00E544A3">
        <w:rPr>
          <w:rFonts w:ascii="Times New Roman" w:eastAsia="Times New Roman" w:hAnsi="Times New Roman" w:cs="Times New Roman"/>
          <w:b/>
          <w:bCs/>
        </w:rPr>
        <w:br/>
        <w:t>ОРЛОВСКОЙ ОБЛАСТИ</w:t>
      </w:r>
      <w:bookmarkEnd w:id="0"/>
    </w:p>
    <w:p w:rsidR="00E544A3" w:rsidRPr="00E544A3" w:rsidRDefault="00E544A3" w:rsidP="00E544A3">
      <w:pPr>
        <w:widowControl w:val="0"/>
        <w:spacing w:after="3640" w:line="240" w:lineRule="auto"/>
        <w:jc w:val="center"/>
        <w:rPr>
          <w:rFonts w:ascii="Times New Roman" w:eastAsia="Times New Roman" w:hAnsi="Times New Roman" w:cs="Times New Roman"/>
        </w:rPr>
      </w:pPr>
      <w:r w:rsidRPr="00E544A3">
        <w:rPr>
          <w:rFonts w:ascii="Times New Roman" w:eastAsia="Times New Roman" w:hAnsi="Times New Roman" w:cs="Times New Roman"/>
          <w:b/>
          <w:bCs/>
        </w:rPr>
        <w:t>«ОРЛОВСКИЙ АВТОДОРОЖНЫЙ ТЕХНИКУМ»</w:t>
      </w:r>
    </w:p>
    <w:p w:rsidR="00E544A3" w:rsidRPr="00E544A3" w:rsidRDefault="00E544A3" w:rsidP="00E544A3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E544A3">
        <w:rPr>
          <w:rFonts w:ascii="Times New Roman" w:eastAsia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E544A3" w:rsidRPr="00E544A3" w:rsidRDefault="00E544A3" w:rsidP="00E544A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Программы подготовки квалифицированных рабочих и</w:t>
      </w:r>
      <w:r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br/>
        <w:t>служащих (ППКРС)</w:t>
      </w:r>
    </w:p>
    <w:p w:rsidR="00E544A3" w:rsidRPr="00E544A3" w:rsidRDefault="00E544A3" w:rsidP="00E544A3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15.01.21 Электромонтер охранно-пожарной сигнализации</w:t>
      </w:r>
    </w:p>
    <w:p w:rsidR="00E544A3" w:rsidRPr="00E544A3" w:rsidRDefault="00E544A3" w:rsidP="00E544A3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ПМ.0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1</w:t>
      </w:r>
      <w:r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Определение мест установки оборудования, аппаратуры и приборов охранной, тревожной, пожарной и охранно-пожарной сигнализации</w:t>
      </w:r>
    </w:p>
    <w:p w:rsidR="0098002A" w:rsidRDefault="00A7675A" w:rsidP="00E544A3">
      <w:pPr>
        <w:widowControl w:val="0"/>
        <w:spacing w:after="42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П</w:t>
      </w:r>
      <w:r w:rsidR="00E544A3" w:rsidRP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П.0</w:t>
      </w:r>
      <w:r w:rsidR="00E544A3">
        <w:rPr>
          <w:rFonts w:ascii="Times New Roman" w:eastAsia="Times New Roman" w:hAnsi="Times New Roman" w:cs="Times New Roman"/>
          <w:b/>
          <w:bCs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Производственная</w:t>
      </w:r>
      <w:r w:rsidR="0098002A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практика</w:t>
      </w:r>
    </w:p>
    <w:p w:rsidR="0098002A" w:rsidRPr="0098002A" w:rsidRDefault="0098002A" w:rsidP="0098002A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98002A" w:rsidRPr="0098002A" w:rsidRDefault="0098002A" w:rsidP="0098002A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98002A" w:rsidRPr="0098002A" w:rsidRDefault="0098002A" w:rsidP="0098002A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98002A" w:rsidRPr="0098002A" w:rsidRDefault="0098002A" w:rsidP="0098002A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98002A" w:rsidRPr="0098002A" w:rsidRDefault="0098002A" w:rsidP="0098002A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98002A" w:rsidRPr="0098002A" w:rsidRDefault="0098002A" w:rsidP="0098002A">
      <w:pPr>
        <w:rPr>
          <w:rFonts w:ascii="Times New Roman" w:eastAsia="Times New Roman" w:hAnsi="Times New Roman" w:cs="Times New Roman"/>
          <w:sz w:val="32"/>
          <w:szCs w:val="32"/>
        </w:rPr>
      </w:pPr>
    </w:p>
    <w:p w:rsidR="0098002A" w:rsidRPr="00955FA6" w:rsidRDefault="0098002A" w:rsidP="0098002A">
      <w:pPr>
        <w:rPr>
          <w:rFonts w:ascii="Times New Roman" w:eastAsia="Times New Roman" w:hAnsi="Times New Roman" w:cs="Times New Roman"/>
          <w:sz w:val="40"/>
          <w:szCs w:val="32"/>
        </w:rPr>
      </w:pPr>
    </w:p>
    <w:p w:rsidR="00E544A3" w:rsidRPr="00521721" w:rsidRDefault="00E544A3" w:rsidP="00521721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sz w:val="32"/>
          <w:szCs w:val="24"/>
          <w:lang w:eastAsia="ru-RU" w:bidi="ru-RU"/>
        </w:rPr>
      </w:pPr>
      <w:r w:rsidRPr="00955FA6">
        <w:rPr>
          <w:rFonts w:ascii="Times New Roman" w:hAnsi="Times New Roman"/>
          <w:sz w:val="28"/>
        </w:rPr>
        <w:t xml:space="preserve">Разработчик:  </w:t>
      </w:r>
      <w:r w:rsidR="00955FA6" w:rsidRPr="00955FA6">
        <w:rPr>
          <w:rFonts w:ascii="Times New Roman" w:hAnsi="Times New Roman"/>
          <w:sz w:val="28"/>
        </w:rPr>
        <w:t>Ноздрин Н.Н.</w:t>
      </w:r>
    </w:p>
    <w:p w:rsidR="00E544A3" w:rsidRDefault="00E544A3" w:rsidP="00E544A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69601153"/>
        <w:docPartObj>
          <w:docPartGallery w:val="Table of Contents"/>
          <w:docPartUnique/>
        </w:docPartObj>
      </w:sdtPr>
      <w:sdtContent>
        <w:p w:rsidR="00632C7E" w:rsidRDefault="00632C7E" w:rsidP="00632C7E">
          <w:pPr>
            <w:pStyle w:val="ae"/>
            <w:jc w:val="center"/>
            <w:rPr>
              <w:rFonts w:ascii="Times New Roman" w:hAnsi="Times New Roman" w:cs="Times New Roman"/>
              <w:color w:val="auto"/>
            </w:rPr>
          </w:pPr>
          <w:r w:rsidRPr="00632C7E">
            <w:rPr>
              <w:rFonts w:ascii="Times New Roman" w:hAnsi="Times New Roman" w:cs="Times New Roman"/>
              <w:color w:val="auto"/>
            </w:rPr>
            <w:t xml:space="preserve">СОДЕРЖАНИЕ </w:t>
          </w:r>
        </w:p>
        <w:p w:rsidR="00632C7E" w:rsidRPr="00632C7E" w:rsidRDefault="00632C7E" w:rsidP="00632C7E"/>
        <w:p w:rsidR="00632C7E" w:rsidRPr="00632C7E" w:rsidRDefault="00DE1241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fldChar w:fldCharType="begin"/>
          </w:r>
          <w:r w:rsidR="00632C7E">
            <w:instrText xml:space="preserve"> TOC \o "1-3" \h \z \u </w:instrText>
          </w:r>
          <w:r>
            <w:fldChar w:fldCharType="separate"/>
          </w:r>
          <w:hyperlink w:anchor="_Toc86697317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1. ОБЩАЯ ХАРАКТЕРИСТИКА РАБОЧЕЙ ПРОГРАММЫ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_Toc86697317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E1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Pr="00632C7E" w:rsidRDefault="00DE1241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6697322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2. СТРУКТУРА И СОДЕРЖАНИЕ </w:t>
            </w:r>
            <w:r w:rsidR="00782F17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ПРОИЗВОДСТВЕННОЙ</w:t>
            </w:r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 ПРАКТИКИ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_Toc86697322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E1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Pr="00632C7E" w:rsidRDefault="00DE1241">
          <w:pPr>
            <w:pStyle w:val="1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6697323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3. УСЛОВИЯ РЕАЛИЗАЦИИ ПРОГРАММЫ ПРАКТИКИ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_Toc86697323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E1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Default="00DE1241">
          <w:pPr>
            <w:pStyle w:val="11"/>
            <w:tabs>
              <w:tab w:val="right" w:leader="dot" w:pos="9345"/>
            </w:tabs>
            <w:rPr>
              <w:noProof/>
            </w:rPr>
          </w:pPr>
          <w:hyperlink w:anchor="_Toc86697324" w:history="1"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4. КОНТРОЛЬ И ОЦЕНКА РЕЗУЛЬТАТОВ ОСВОЕНИЯ </w:t>
            </w:r>
            <w:r w:rsidR="00782F17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>ПРОИЗВОДСТВЕННОЙ</w:t>
            </w:r>
            <w:r w:rsidR="00632C7E" w:rsidRPr="00632C7E">
              <w:rPr>
                <w:rStyle w:val="af"/>
                <w:rFonts w:ascii="Times New Roman" w:hAnsi="Times New Roman" w:cs="Times New Roman"/>
                <w:noProof/>
                <w:color w:val="auto"/>
                <w:sz w:val="28"/>
                <w:szCs w:val="28"/>
                <w:lang w:eastAsia="ru-RU"/>
              </w:rPr>
              <w:t xml:space="preserve"> ПРАКТИКИ ПРОФЕССИОНАЛЬНОГО МОДУЛЯ</w:t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32C7E"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_Toc86697324 \h </w:instrTex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E116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632C7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32C7E" w:rsidRDefault="00DE1241">
          <w:r>
            <w:fldChar w:fldCharType="end"/>
          </w:r>
        </w:p>
      </w:sdtContent>
    </w:sdt>
    <w:p w:rsidR="00632C7E" w:rsidRDefault="00632C7E">
      <w:pPr>
        <w:rPr>
          <w:rFonts w:ascii="Times New Roman" w:hAnsi="Times New Roman"/>
          <w:b/>
          <w:sz w:val="24"/>
          <w:szCs w:val="24"/>
        </w:rPr>
      </w:pPr>
      <w:bookmarkStart w:id="1" w:name="_Toc86697317"/>
      <w:r>
        <w:br w:type="page"/>
      </w:r>
    </w:p>
    <w:p w:rsidR="00E544A3" w:rsidRPr="00D369B0" w:rsidRDefault="00E544A3" w:rsidP="00632C7E">
      <w:pPr>
        <w:pStyle w:val="1"/>
      </w:pPr>
      <w:r w:rsidRPr="00D369B0">
        <w:lastRenderedPageBreak/>
        <w:t>1. ОБЩАЯ ХАРАКТЕРИСТИКА РАБОЧЕЙ ПРОГРАММЫ</w:t>
      </w:r>
      <w:bookmarkEnd w:id="1"/>
    </w:p>
    <w:p w:rsidR="00E544A3" w:rsidRPr="00D369B0" w:rsidRDefault="00782F17" w:rsidP="00E544A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ПРОИЗВОДСТВЕНННОЙ </w:t>
      </w:r>
      <w:r w:rsidR="00E544A3" w:rsidRPr="00D369B0">
        <w:rPr>
          <w:rFonts w:ascii="Times New Roman" w:hAnsi="Times New Roman"/>
          <w:b/>
          <w:sz w:val="24"/>
          <w:szCs w:val="24"/>
        </w:rPr>
        <w:t xml:space="preserve"> ПРАКТИКИ</w:t>
      </w:r>
    </w:p>
    <w:p w:rsidR="00E544A3" w:rsidRPr="00D369B0" w:rsidRDefault="00E544A3" w:rsidP="00E544A3">
      <w:pPr>
        <w:pStyle w:val="40"/>
        <w:spacing w:after="0"/>
        <w:rPr>
          <w:sz w:val="24"/>
          <w:szCs w:val="24"/>
        </w:rPr>
      </w:pPr>
      <w:bookmarkStart w:id="2" w:name="bookmark898"/>
      <w:r w:rsidRPr="00D369B0">
        <w:rPr>
          <w:sz w:val="24"/>
          <w:szCs w:val="24"/>
        </w:rPr>
        <w:t xml:space="preserve">ПМ.01 </w:t>
      </w:r>
      <w:bookmarkEnd w:id="2"/>
      <w:r w:rsidRPr="00D369B0">
        <w:rPr>
          <w:sz w:val="24"/>
          <w:szCs w:val="24"/>
        </w:rPr>
        <w:t>«Определение мест установки оборудования, аппаратуры и приборов охранной, тревожной, пожарной и охранно-пожарной сигнализации»</w:t>
      </w:r>
    </w:p>
    <w:p w:rsidR="00E544A3" w:rsidRPr="00D369B0" w:rsidRDefault="00E544A3" w:rsidP="00E544A3">
      <w:pPr>
        <w:pStyle w:val="40"/>
        <w:spacing w:after="0"/>
        <w:rPr>
          <w:sz w:val="24"/>
          <w:szCs w:val="24"/>
        </w:rPr>
      </w:pPr>
    </w:p>
    <w:p w:rsidR="00E544A3" w:rsidRPr="00D369B0" w:rsidRDefault="00E544A3" w:rsidP="00E544A3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3" w:name="_Hlk511590080"/>
      <w:r w:rsidRPr="00D369B0">
        <w:rPr>
          <w:rFonts w:ascii="Times New Roman" w:hAnsi="Times New Roman"/>
          <w:b/>
          <w:sz w:val="24"/>
          <w:szCs w:val="24"/>
        </w:rPr>
        <w:t xml:space="preserve">Цель и планируемые результаты освоения </w:t>
      </w:r>
      <w:r w:rsidR="00782F17">
        <w:rPr>
          <w:rFonts w:ascii="Times New Roman" w:hAnsi="Times New Roman"/>
          <w:b/>
          <w:sz w:val="24"/>
          <w:szCs w:val="24"/>
        </w:rPr>
        <w:t>производственной</w:t>
      </w:r>
      <w:r w:rsidRPr="00D369B0">
        <w:rPr>
          <w:rFonts w:ascii="Times New Roman" w:hAnsi="Times New Roman"/>
          <w:b/>
          <w:sz w:val="24"/>
          <w:szCs w:val="24"/>
        </w:rPr>
        <w:t xml:space="preserve"> практики</w:t>
      </w:r>
      <w:bookmarkEnd w:id="3"/>
    </w:p>
    <w:p w:rsidR="00E544A3" w:rsidRPr="00D369B0" w:rsidRDefault="00E544A3" w:rsidP="00E544A3">
      <w:pPr>
        <w:widowControl w:val="0"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</w:p>
    <w:p w:rsidR="00E544A3" w:rsidRPr="00D369B0" w:rsidRDefault="00E544A3" w:rsidP="00E544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Результатом освоения программы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2F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практики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профессионального модуля является овладение обучающимися видом профессиональной деятельности (ВПД)</w:t>
      </w:r>
      <w:r w:rsidRPr="00E544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мест установки оборудования, аппаратуры и приборов охранной, тревожной, пожарной и охранно-пожарной сигнализации,</w:t>
      </w:r>
      <w:r w:rsidRPr="00E544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44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профессиональными (ПК) и общими (ОК) компетенциями, личностные результаты ЛР.</w:t>
      </w:r>
    </w:p>
    <w:p w:rsidR="00E544A3" w:rsidRPr="00D369B0" w:rsidRDefault="00E544A3" w:rsidP="00E544A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4A3" w:rsidRPr="00D369B0" w:rsidRDefault="00E544A3" w:rsidP="00E544A3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9B0">
        <w:rPr>
          <w:rFonts w:ascii="Times New Roman" w:hAnsi="Times New Roman"/>
          <w:sz w:val="24"/>
          <w:szCs w:val="24"/>
        </w:rPr>
        <w:t>Перечень общих компетенций</w:t>
      </w:r>
    </w:p>
    <w:tbl>
      <w:tblPr>
        <w:tblStyle w:val="a4"/>
        <w:tblW w:w="0" w:type="auto"/>
        <w:tblLook w:val="04A0"/>
      </w:tblPr>
      <w:tblGrid>
        <w:gridCol w:w="1229"/>
        <w:gridCol w:w="8342"/>
      </w:tblGrid>
      <w:tr w:rsidR="00E544A3" w:rsidRPr="00D369B0" w:rsidTr="00D369B0"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E544A3" w:rsidRPr="00D369B0" w:rsidTr="00D369B0">
        <w:trPr>
          <w:trHeight w:val="327"/>
        </w:trPr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E544A3" w:rsidRPr="00D369B0" w:rsidTr="00D369B0"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E544A3" w:rsidRPr="00D369B0" w:rsidTr="00D369B0"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E544A3" w:rsidRPr="00D369B0" w:rsidTr="00D369B0"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E544A3" w:rsidRPr="00D369B0" w:rsidTr="00D369B0"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E544A3" w:rsidRPr="00D369B0" w:rsidTr="00D369B0"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E544A3" w:rsidRPr="00D369B0" w:rsidTr="00D369B0"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E544A3" w:rsidRPr="00D369B0" w:rsidTr="00D369B0"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ЛР 1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</w:tr>
      <w:tr w:rsidR="00E544A3" w:rsidRPr="00D369B0" w:rsidTr="00D369B0"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ЛР 2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</w:tr>
      <w:tr w:rsidR="00E544A3" w:rsidRPr="00D369B0" w:rsidTr="00D369B0"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ЛР 3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</w:tr>
      <w:tr w:rsidR="00E544A3" w:rsidRPr="00D369B0" w:rsidTr="00D369B0"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ЛР 4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ЛР 4 42 профессионального конструктивного «цифрового следа»</w:t>
            </w:r>
          </w:p>
        </w:tc>
      </w:tr>
      <w:tr w:rsidR="00E544A3" w:rsidRPr="00D369B0" w:rsidTr="00D369B0">
        <w:tc>
          <w:tcPr>
            <w:tcW w:w="1229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ЛР 5</w:t>
            </w:r>
          </w:p>
        </w:tc>
        <w:tc>
          <w:tcPr>
            <w:tcW w:w="8342" w:type="dxa"/>
          </w:tcPr>
          <w:p w:rsidR="00E544A3" w:rsidRPr="00D369B0" w:rsidRDefault="00E544A3" w:rsidP="00D369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9B0">
              <w:rPr>
                <w:rFonts w:ascii="Times New Roman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</w:tr>
      <w:tr w:rsidR="00D369B0" w:rsidRPr="00D369B0" w:rsidTr="0071130B">
        <w:tc>
          <w:tcPr>
            <w:tcW w:w="1229" w:type="dxa"/>
            <w:vAlign w:val="center"/>
          </w:tcPr>
          <w:p w:rsidR="00D369B0" w:rsidRPr="005E5017" w:rsidRDefault="00D369B0" w:rsidP="00AC786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ЛР 6</w:t>
            </w:r>
          </w:p>
        </w:tc>
        <w:tc>
          <w:tcPr>
            <w:tcW w:w="8342" w:type="dxa"/>
          </w:tcPr>
          <w:p w:rsidR="00D369B0" w:rsidRPr="005E5017" w:rsidRDefault="00D369B0" w:rsidP="00AC7860">
            <w:pPr>
              <w:ind w:firstLine="33"/>
              <w:jc w:val="both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</w:tr>
      <w:tr w:rsidR="00D369B0" w:rsidRPr="00D369B0" w:rsidTr="0071130B">
        <w:tc>
          <w:tcPr>
            <w:tcW w:w="1229" w:type="dxa"/>
            <w:vAlign w:val="center"/>
          </w:tcPr>
          <w:p w:rsidR="00D369B0" w:rsidRPr="005E5017" w:rsidRDefault="00D369B0" w:rsidP="00AC786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lastRenderedPageBreak/>
              <w:t>ЛР 7</w:t>
            </w:r>
          </w:p>
        </w:tc>
        <w:tc>
          <w:tcPr>
            <w:tcW w:w="8342" w:type="dxa"/>
          </w:tcPr>
          <w:p w:rsidR="00D369B0" w:rsidRPr="005E5017" w:rsidRDefault="00D369B0" w:rsidP="00AC7860">
            <w:pPr>
              <w:ind w:firstLine="33"/>
              <w:jc w:val="both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</w:tr>
      <w:tr w:rsidR="00D369B0" w:rsidRPr="00D369B0" w:rsidTr="0071130B">
        <w:tc>
          <w:tcPr>
            <w:tcW w:w="1229" w:type="dxa"/>
            <w:vAlign w:val="center"/>
          </w:tcPr>
          <w:p w:rsidR="00D369B0" w:rsidRPr="005E5017" w:rsidRDefault="00D369B0" w:rsidP="00AC786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ЛР 8</w:t>
            </w:r>
          </w:p>
        </w:tc>
        <w:tc>
          <w:tcPr>
            <w:tcW w:w="8342" w:type="dxa"/>
          </w:tcPr>
          <w:p w:rsidR="00D369B0" w:rsidRPr="005E5017" w:rsidRDefault="00D369B0" w:rsidP="00AC7860">
            <w:pPr>
              <w:ind w:firstLine="33"/>
              <w:jc w:val="both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</w:tr>
      <w:tr w:rsidR="00D369B0" w:rsidRPr="00D369B0" w:rsidTr="0071130B">
        <w:tc>
          <w:tcPr>
            <w:tcW w:w="1229" w:type="dxa"/>
            <w:vAlign w:val="center"/>
          </w:tcPr>
          <w:p w:rsidR="00D369B0" w:rsidRPr="005E5017" w:rsidRDefault="00D369B0" w:rsidP="00AC786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ЛР 9</w:t>
            </w:r>
          </w:p>
        </w:tc>
        <w:tc>
          <w:tcPr>
            <w:tcW w:w="8342" w:type="dxa"/>
          </w:tcPr>
          <w:p w:rsidR="00D369B0" w:rsidRPr="005E5017" w:rsidRDefault="00D369B0" w:rsidP="00AC7860">
            <w:pPr>
              <w:ind w:firstLine="33"/>
              <w:jc w:val="both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</w:tr>
      <w:tr w:rsidR="00D369B0" w:rsidRPr="00D369B0" w:rsidTr="0071130B">
        <w:tc>
          <w:tcPr>
            <w:tcW w:w="1229" w:type="dxa"/>
            <w:vAlign w:val="center"/>
          </w:tcPr>
          <w:p w:rsidR="00D369B0" w:rsidRPr="005E5017" w:rsidRDefault="00D369B0" w:rsidP="00AC786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ЛР 10</w:t>
            </w:r>
          </w:p>
        </w:tc>
        <w:tc>
          <w:tcPr>
            <w:tcW w:w="8342" w:type="dxa"/>
          </w:tcPr>
          <w:p w:rsidR="00D369B0" w:rsidRPr="005E5017" w:rsidRDefault="00D369B0" w:rsidP="00AC7860">
            <w:pPr>
              <w:jc w:val="both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</w:tr>
      <w:tr w:rsidR="00D369B0" w:rsidRPr="00D369B0" w:rsidTr="0071130B">
        <w:tc>
          <w:tcPr>
            <w:tcW w:w="1229" w:type="dxa"/>
            <w:vAlign w:val="center"/>
          </w:tcPr>
          <w:p w:rsidR="00D369B0" w:rsidRPr="005E5017" w:rsidRDefault="00D369B0" w:rsidP="00AC786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ЛР 11</w:t>
            </w:r>
          </w:p>
        </w:tc>
        <w:tc>
          <w:tcPr>
            <w:tcW w:w="8342" w:type="dxa"/>
          </w:tcPr>
          <w:p w:rsidR="00D369B0" w:rsidRPr="005E5017" w:rsidRDefault="00D369B0" w:rsidP="00AC7860">
            <w:pPr>
              <w:jc w:val="both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Проявляющий уважение к эстетическим ценностям, обладающий основами эстетической культуры</w:t>
            </w:r>
          </w:p>
        </w:tc>
      </w:tr>
      <w:tr w:rsidR="00D369B0" w:rsidRPr="00D369B0" w:rsidTr="0071130B">
        <w:tc>
          <w:tcPr>
            <w:tcW w:w="1229" w:type="dxa"/>
            <w:vAlign w:val="center"/>
          </w:tcPr>
          <w:p w:rsidR="00D369B0" w:rsidRPr="005E5017" w:rsidRDefault="00D369B0" w:rsidP="00AC786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ЛР 12</w:t>
            </w:r>
          </w:p>
        </w:tc>
        <w:tc>
          <w:tcPr>
            <w:tcW w:w="8342" w:type="dxa"/>
          </w:tcPr>
          <w:p w:rsidR="00D369B0" w:rsidRPr="005E5017" w:rsidRDefault="00D369B0" w:rsidP="00AC7860">
            <w:pPr>
              <w:jc w:val="both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</w:tr>
      <w:tr w:rsidR="00D369B0" w:rsidRPr="00D369B0" w:rsidTr="0071130B">
        <w:tc>
          <w:tcPr>
            <w:tcW w:w="1229" w:type="dxa"/>
            <w:vAlign w:val="center"/>
          </w:tcPr>
          <w:p w:rsidR="00D369B0" w:rsidRPr="005E5017" w:rsidRDefault="00D369B0" w:rsidP="00AC786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2" w:type="dxa"/>
          </w:tcPr>
          <w:p w:rsidR="00D369B0" w:rsidRPr="005E5017" w:rsidRDefault="00D369B0" w:rsidP="00AC786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Личностные результаты</w:t>
            </w:r>
          </w:p>
          <w:p w:rsidR="00D369B0" w:rsidRPr="005E5017" w:rsidRDefault="00D369B0" w:rsidP="00AC7860">
            <w:pPr>
              <w:pStyle w:val="2"/>
              <w:tabs>
                <w:tab w:val="left" w:pos="1935"/>
              </w:tabs>
              <w:spacing w:before="0" w:after="0"/>
              <w:jc w:val="center"/>
              <w:outlineLvl w:val="1"/>
              <w:rPr>
                <w:rStyle w:val="a3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bookmarkStart w:id="4" w:name="_Toc86697318"/>
            <w:r w:rsidRPr="005E5017">
              <w:rPr>
                <w:rFonts w:ascii="Times New Roman" w:hAnsi="Times New Roman"/>
                <w:b w:val="0"/>
                <w:bCs w:val="0"/>
                <w:i w:val="0"/>
                <w:color w:val="000000"/>
                <w:sz w:val="24"/>
                <w:szCs w:val="24"/>
              </w:rPr>
              <w:t>реализации программы воспитания, определенные отраслевыми требованиями к деловым качествам личности</w:t>
            </w:r>
            <w:bookmarkEnd w:id="4"/>
          </w:p>
        </w:tc>
      </w:tr>
      <w:tr w:rsidR="00D369B0" w:rsidRPr="00D369B0" w:rsidTr="0071130B">
        <w:tc>
          <w:tcPr>
            <w:tcW w:w="1229" w:type="dxa"/>
            <w:vAlign w:val="center"/>
          </w:tcPr>
          <w:p w:rsidR="00D369B0" w:rsidRPr="005E5017" w:rsidRDefault="00D369B0" w:rsidP="00AC786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ЛР 13</w:t>
            </w:r>
          </w:p>
        </w:tc>
        <w:tc>
          <w:tcPr>
            <w:tcW w:w="8342" w:type="dxa"/>
          </w:tcPr>
          <w:p w:rsidR="00D369B0" w:rsidRPr="005E5017" w:rsidRDefault="00D369B0" w:rsidP="00AC7860">
            <w:pPr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D369B0" w:rsidRPr="00D369B0" w:rsidTr="0071130B">
        <w:tc>
          <w:tcPr>
            <w:tcW w:w="1229" w:type="dxa"/>
            <w:vAlign w:val="center"/>
          </w:tcPr>
          <w:p w:rsidR="00D369B0" w:rsidRPr="005E5017" w:rsidRDefault="00D369B0" w:rsidP="00AC7860">
            <w:pPr>
              <w:ind w:firstLine="33"/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ЛР 14</w:t>
            </w:r>
          </w:p>
        </w:tc>
        <w:tc>
          <w:tcPr>
            <w:tcW w:w="8342" w:type="dxa"/>
          </w:tcPr>
          <w:p w:rsidR="00D369B0" w:rsidRPr="005E5017" w:rsidRDefault="00D369B0" w:rsidP="00AC7860">
            <w:pPr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D369B0" w:rsidRPr="00D369B0" w:rsidTr="0071130B">
        <w:tc>
          <w:tcPr>
            <w:tcW w:w="1229" w:type="dxa"/>
            <w:vAlign w:val="center"/>
          </w:tcPr>
          <w:p w:rsidR="00D369B0" w:rsidRPr="005E5017" w:rsidRDefault="00D369B0" w:rsidP="00AC7860">
            <w:pPr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ЛР 15</w:t>
            </w:r>
          </w:p>
        </w:tc>
        <w:tc>
          <w:tcPr>
            <w:tcW w:w="8342" w:type="dxa"/>
          </w:tcPr>
          <w:p w:rsidR="00D369B0" w:rsidRPr="005E5017" w:rsidRDefault="00D369B0" w:rsidP="00AC7860">
            <w:pPr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</w:tr>
      <w:tr w:rsidR="00D369B0" w:rsidRPr="00D369B0" w:rsidTr="0071130B">
        <w:tc>
          <w:tcPr>
            <w:tcW w:w="1229" w:type="dxa"/>
          </w:tcPr>
          <w:p w:rsidR="00D369B0" w:rsidRPr="005E5017" w:rsidRDefault="00D369B0" w:rsidP="00AC7860">
            <w:pPr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ЛР 16</w:t>
            </w:r>
          </w:p>
        </w:tc>
        <w:tc>
          <w:tcPr>
            <w:tcW w:w="8342" w:type="dxa"/>
          </w:tcPr>
          <w:p w:rsidR="00D369B0" w:rsidRPr="005E5017" w:rsidRDefault="00D369B0" w:rsidP="00AC7860">
            <w:pPr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</w:tr>
      <w:tr w:rsidR="00D369B0" w:rsidRPr="00D369B0" w:rsidTr="0071130B">
        <w:tc>
          <w:tcPr>
            <w:tcW w:w="1229" w:type="dxa"/>
          </w:tcPr>
          <w:p w:rsidR="00D369B0" w:rsidRPr="005E5017" w:rsidRDefault="00D369B0" w:rsidP="00AC7860">
            <w:pPr>
              <w:jc w:val="center"/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ЛР 17</w:t>
            </w:r>
          </w:p>
        </w:tc>
        <w:tc>
          <w:tcPr>
            <w:tcW w:w="8342" w:type="dxa"/>
          </w:tcPr>
          <w:p w:rsidR="00D369B0" w:rsidRPr="005E5017" w:rsidRDefault="00D369B0" w:rsidP="00AC7860">
            <w:pPr>
              <w:rPr>
                <w:rFonts w:ascii="Times New Roman" w:hAnsi="Times New Roman" w:cs="Times New Roman"/>
              </w:rPr>
            </w:pPr>
            <w:r w:rsidRPr="005E5017">
              <w:rPr>
                <w:rFonts w:ascii="Times New Roman" w:hAnsi="Times New Roman" w:cs="Times New Roman"/>
              </w:rPr>
              <w:t>Проявляющий ценностное отношение к культуре и искусству, к культуре речи и культуре поведения, к красоте и гармонии</w:t>
            </w:r>
          </w:p>
        </w:tc>
      </w:tr>
    </w:tbl>
    <w:p w:rsidR="00E544A3" w:rsidRPr="00D369B0" w:rsidRDefault="00E544A3" w:rsidP="00E544A3">
      <w:pPr>
        <w:pStyle w:val="2"/>
        <w:spacing w:before="0" w:after="0"/>
        <w:ind w:firstLine="709"/>
        <w:jc w:val="both"/>
        <w:rPr>
          <w:rStyle w:val="a3"/>
          <w:rFonts w:ascii="Times New Roman" w:hAnsi="Times New Roman"/>
          <w:b w:val="0"/>
          <w:sz w:val="24"/>
          <w:szCs w:val="24"/>
        </w:rPr>
      </w:pPr>
    </w:p>
    <w:p w:rsidR="00E544A3" w:rsidRPr="00D369B0" w:rsidRDefault="00E544A3" w:rsidP="00E544A3">
      <w:pPr>
        <w:pStyle w:val="2"/>
        <w:numPr>
          <w:ilvl w:val="2"/>
          <w:numId w:val="2"/>
        </w:numPr>
        <w:spacing w:before="0" w:after="0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bookmarkStart w:id="5" w:name="_Toc86697319"/>
      <w:r w:rsidRPr="00D369B0">
        <w:rPr>
          <w:rStyle w:val="a3"/>
          <w:rFonts w:ascii="Times New Roman" w:hAnsi="Times New Roman"/>
          <w:b w:val="0"/>
          <w:sz w:val="24"/>
          <w:szCs w:val="24"/>
        </w:rPr>
        <w:t>Перечень профессиональных компетенций</w:t>
      </w:r>
      <w:bookmarkEnd w:id="5"/>
    </w:p>
    <w:p w:rsidR="00E544A3" w:rsidRPr="00D369B0" w:rsidRDefault="00E544A3" w:rsidP="00E544A3">
      <w:pPr>
        <w:pStyle w:val="2"/>
        <w:spacing w:before="0" w:after="0"/>
        <w:ind w:left="1428"/>
        <w:jc w:val="both"/>
        <w:rPr>
          <w:rStyle w:val="a3"/>
          <w:rFonts w:ascii="Times New Roman" w:hAnsi="Times New Roman"/>
          <w:b w:val="0"/>
          <w:sz w:val="24"/>
          <w:szCs w:val="24"/>
        </w:rPr>
      </w:pPr>
      <w:r w:rsidRPr="00D369B0">
        <w:rPr>
          <w:rStyle w:val="a3"/>
          <w:rFonts w:ascii="Times New Roman" w:hAnsi="Times New Roman"/>
          <w:b w:val="0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4"/>
        <w:gridCol w:w="8367"/>
      </w:tblGrid>
      <w:tr w:rsidR="00E544A3" w:rsidRPr="00D369B0" w:rsidTr="00AC7860">
        <w:tc>
          <w:tcPr>
            <w:tcW w:w="1204" w:type="dxa"/>
          </w:tcPr>
          <w:p w:rsidR="00E544A3" w:rsidRPr="00D369B0" w:rsidRDefault="00E544A3" w:rsidP="00AC7860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sz w:val="24"/>
                <w:szCs w:val="24"/>
                <w:lang w:eastAsia="ru-RU"/>
              </w:rPr>
            </w:pPr>
            <w:bookmarkStart w:id="6" w:name="_Toc86697320"/>
            <w:r w:rsidRPr="00D369B0">
              <w:rPr>
                <w:rStyle w:val="a3"/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  <w:bookmarkEnd w:id="6"/>
          </w:p>
        </w:tc>
        <w:tc>
          <w:tcPr>
            <w:tcW w:w="8367" w:type="dxa"/>
          </w:tcPr>
          <w:p w:rsidR="00E544A3" w:rsidRPr="00D369B0" w:rsidRDefault="00E544A3" w:rsidP="00AC7860">
            <w:pPr>
              <w:pStyle w:val="2"/>
              <w:spacing w:before="0" w:after="0"/>
              <w:jc w:val="both"/>
              <w:rPr>
                <w:rStyle w:val="a3"/>
                <w:rFonts w:ascii="Times New Roman" w:hAnsi="Times New Roman"/>
                <w:sz w:val="24"/>
                <w:szCs w:val="24"/>
                <w:lang w:eastAsia="ru-RU"/>
              </w:rPr>
            </w:pPr>
            <w:bookmarkStart w:id="7" w:name="_Toc86697321"/>
            <w:r w:rsidRPr="00D369B0">
              <w:rPr>
                <w:rStyle w:val="a3"/>
                <w:rFonts w:ascii="Times New Roman" w:hAnsi="Times New Roman"/>
                <w:sz w:val="24"/>
                <w:szCs w:val="24"/>
                <w:lang w:eastAsia="ru-RU"/>
              </w:rPr>
              <w:t>Наименование видов деятельности и профессиональных компетенций</w:t>
            </w:r>
            <w:bookmarkEnd w:id="7"/>
          </w:p>
        </w:tc>
      </w:tr>
      <w:tr w:rsidR="00E544A3" w:rsidRPr="00D369B0" w:rsidTr="00AC7860">
        <w:tc>
          <w:tcPr>
            <w:tcW w:w="1204" w:type="dxa"/>
          </w:tcPr>
          <w:p w:rsidR="00E544A3" w:rsidRPr="00D369B0" w:rsidRDefault="00E544A3" w:rsidP="00AC7860">
            <w:pPr>
              <w:pStyle w:val="Style22"/>
              <w:widowControl/>
              <w:spacing w:line="240" w:lineRule="auto"/>
              <w:jc w:val="left"/>
              <w:rPr>
                <w:rStyle w:val="FontStyle102"/>
                <w:sz w:val="24"/>
                <w:szCs w:val="24"/>
              </w:rPr>
            </w:pPr>
            <w:r w:rsidRPr="00D369B0">
              <w:rPr>
                <w:rStyle w:val="FontStyle102"/>
                <w:sz w:val="24"/>
                <w:szCs w:val="24"/>
              </w:rPr>
              <w:t>ПК 1.1</w:t>
            </w:r>
          </w:p>
        </w:tc>
        <w:tc>
          <w:tcPr>
            <w:tcW w:w="8367" w:type="dxa"/>
          </w:tcPr>
          <w:p w:rsidR="00E544A3" w:rsidRPr="00D369B0" w:rsidRDefault="00E544A3" w:rsidP="00AC7860">
            <w:pPr>
              <w:spacing w:after="0" w:line="240" w:lineRule="auto"/>
              <w:rPr>
                <w:rStyle w:val="FontStyle102"/>
                <w:sz w:val="24"/>
                <w:szCs w:val="24"/>
              </w:rPr>
            </w:pPr>
            <w:r w:rsidRPr="00D369B0">
              <w:rPr>
                <w:rFonts w:ascii="Times New Roman" w:hAnsi="Times New Roman"/>
                <w:sz w:val="24"/>
                <w:szCs w:val="24"/>
              </w:rPr>
              <w:t>Определять места установки датчиков, извещателей, оповещателей, сигнализаторов, расширителей, изоляторов короткого замыкания (КЗ), релейных модулей, пультов управления, приборов приемно-контрольных, контрольных панелей систем охранно-пожарной сигнализации (ОПС)</w:t>
            </w:r>
          </w:p>
        </w:tc>
      </w:tr>
      <w:tr w:rsidR="00E544A3" w:rsidRPr="00D369B0" w:rsidTr="00AC7860">
        <w:tc>
          <w:tcPr>
            <w:tcW w:w="1204" w:type="dxa"/>
          </w:tcPr>
          <w:p w:rsidR="00E544A3" w:rsidRPr="00D369B0" w:rsidRDefault="00E544A3" w:rsidP="00AC7860">
            <w:pPr>
              <w:pStyle w:val="Style22"/>
              <w:widowControl/>
              <w:spacing w:line="240" w:lineRule="auto"/>
              <w:jc w:val="left"/>
              <w:rPr>
                <w:rStyle w:val="FontStyle102"/>
                <w:sz w:val="24"/>
                <w:szCs w:val="24"/>
              </w:rPr>
            </w:pPr>
            <w:r w:rsidRPr="00D369B0">
              <w:rPr>
                <w:rStyle w:val="FontStyle102"/>
                <w:sz w:val="24"/>
                <w:szCs w:val="24"/>
              </w:rPr>
              <w:t>ПК 1.2</w:t>
            </w:r>
          </w:p>
        </w:tc>
        <w:tc>
          <w:tcPr>
            <w:tcW w:w="8367" w:type="dxa"/>
          </w:tcPr>
          <w:p w:rsidR="00E544A3" w:rsidRPr="00D369B0" w:rsidRDefault="00E544A3" w:rsidP="00AC7860">
            <w:pPr>
              <w:pStyle w:val="Style22"/>
              <w:widowControl/>
              <w:spacing w:line="240" w:lineRule="auto"/>
              <w:ind w:firstLine="5"/>
              <w:jc w:val="left"/>
              <w:rPr>
                <w:rStyle w:val="FontStyle102"/>
                <w:sz w:val="24"/>
                <w:szCs w:val="24"/>
              </w:rPr>
            </w:pPr>
            <w:r w:rsidRPr="00D369B0">
              <w:t>Определять места установки датчиков, релейных модулей, контроллеров, модулей пожаротушения и сигнально-пусковых устройств систем пожаротушения</w:t>
            </w:r>
          </w:p>
        </w:tc>
      </w:tr>
      <w:tr w:rsidR="00E544A3" w:rsidRPr="00D369B0" w:rsidTr="00AC7860">
        <w:tc>
          <w:tcPr>
            <w:tcW w:w="1204" w:type="dxa"/>
          </w:tcPr>
          <w:p w:rsidR="00E544A3" w:rsidRPr="00D369B0" w:rsidRDefault="00E544A3" w:rsidP="00AC7860">
            <w:pPr>
              <w:pStyle w:val="Style22"/>
              <w:widowControl/>
              <w:spacing w:line="240" w:lineRule="auto"/>
              <w:jc w:val="left"/>
              <w:rPr>
                <w:rStyle w:val="FontStyle102"/>
                <w:sz w:val="24"/>
                <w:szCs w:val="24"/>
              </w:rPr>
            </w:pPr>
            <w:r w:rsidRPr="00D369B0">
              <w:rPr>
                <w:rStyle w:val="FontStyle102"/>
                <w:sz w:val="24"/>
                <w:szCs w:val="24"/>
              </w:rPr>
              <w:t>ПК 1.3</w:t>
            </w:r>
          </w:p>
        </w:tc>
        <w:tc>
          <w:tcPr>
            <w:tcW w:w="8367" w:type="dxa"/>
          </w:tcPr>
          <w:p w:rsidR="00E544A3" w:rsidRPr="00D369B0" w:rsidRDefault="00E544A3" w:rsidP="00AC7860">
            <w:pPr>
              <w:spacing w:after="0" w:line="240" w:lineRule="auto"/>
              <w:rPr>
                <w:rStyle w:val="FontStyle102"/>
                <w:sz w:val="24"/>
                <w:szCs w:val="24"/>
              </w:rPr>
            </w:pPr>
            <w:r w:rsidRPr="00D369B0">
              <w:rPr>
                <w:rFonts w:ascii="Times New Roman" w:hAnsi="Times New Roman"/>
                <w:sz w:val="24"/>
                <w:szCs w:val="24"/>
              </w:rPr>
              <w:t>Определять места установки датчиков, клапанов, контроллеров, релейных модулей исполнительных устройств инженерной автоматики</w:t>
            </w:r>
          </w:p>
        </w:tc>
      </w:tr>
      <w:tr w:rsidR="00E544A3" w:rsidRPr="00D369B0" w:rsidTr="00AC7860">
        <w:tc>
          <w:tcPr>
            <w:tcW w:w="1204" w:type="dxa"/>
          </w:tcPr>
          <w:p w:rsidR="00E544A3" w:rsidRPr="00D369B0" w:rsidRDefault="00E544A3" w:rsidP="00AC7860">
            <w:pPr>
              <w:pStyle w:val="Style22"/>
              <w:widowControl/>
              <w:spacing w:line="240" w:lineRule="auto"/>
              <w:jc w:val="left"/>
              <w:rPr>
                <w:rStyle w:val="FontStyle102"/>
                <w:sz w:val="24"/>
                <w:szCs w:val="24"/>
              </w:rPr>
            </w:pPr>
            <w:r w:rsidRPr="00D369B0">
              <w:rPr>
                <w:rStyle w:val="FontStyle102"/>
                <w:sz w:val="24"/>
                <w:szCs w:val="24"/>
              </w:rPr>
              <w:t>ПК 1.4</w:t>
            </w:r>
          </w:p>
        </w:tc>
        <w:tc>
          <w:tcPr>
            <w:tcW w:w="8367" w:type="dxa"/>
          </w:tcPr>
          <w:p w:rsidR="00E544A3" w:rsidRPr="00D369B0" w:rsidRDefault="00E544A3" w:rsidP="00AC7860">
            <w:pPr>
              <w:pStyle w:val="Style22"/>
              <w:widowControl/>
              <w:spacing w:line="240" w:lineRule="auto"/>
              <w:rPr>
                <w:rStyle w:val="FontStyle102"/>
                <w:sz w:val="24"/>
                <w:szCs w:val="24"/>
              </w:rPr>
            </w:pPr>
            <w:r w:rsidRPr="00D369B0">
              <w:t>Определять места установки телекамер, кронштейнов, поворотных устройств, мультиплексоров и мониторов систем охранного телевидения</w:t>
            </w:r>
          </w:p>
        </w:tc>
      </w:tr>
      <w:tr w:rsidR="00E544A3" w:rsidRPr="00D369B0" w:rsidTr="00AC7860">
        <w:tc>
          <w:tcPr>
            <w:tcW w:w="1204" w:type="dxa"/>
          </w:tcPr>
          <w:p w:rsidR="00E544A3" w:rsidRPr="00D369B0" w:rsidRDefault="00E544A3" w:rsidP="00AC7860">
            <w:pPr>
              <w:pStyle w:val="Style22"/>
              <w:widowControl/>
              <w:spacing w:line="240" w:lineRule="auto"/>
              <w:jc w:val="left"/>
              <w:rPr>
                <w:rStyle w:val="FontStyle102"/>
                <w:sz w:val="24"/>
                <w:szCs w:val="24"/>
              </w:rPr>
            </w:pPr>
            <w:r w:rsidRPr="00D369B0">
              <w:rPr>
                <w:rStyle w:val="FontStyle102"/>
                <w:sz w:val="24"/>
                <w:szCs w:val="24"/>
              </w:rPr>
              <w:t>ПК 1.5</w:t>
            </w:r>
          </w:p>
        </w:tc>
        <w:tc>
          <w:tcPr>
            <w:tcW w:w="8367" w:type="dxa"/>
          </w:tcPr>
          <w:p w:rsidR="00E544A3" w:rsidRPr="00D369B0" w:rsidRDefault="00E544A3" w:rsidP="00AC7860">
            <w:pPr>
              <w:shd w:val="clear" w:color="auto" w:fill="FFFFFF"/>
              <w:spacing w:after="0" w:line="240" w:lineRule="auto"/>
              <w:jc w:val="both"/>
              <w:rPr>
                <w:rStyle w:val="FontStyle102"/>
                <w:sz w:val="24"/>
                <w:szCs w:val="24"/>
              </w:rPr>
            </w:pPr>
            <w:r w:rsidRPr="00D369B0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Определять места установки считывателей, контроллеров и </w:t>
            </w:r>
            <w:r w:rsidRPr="00D369B0">
              <w:rPr>
                <w:rFonts w:ascii="Times New Roman" w:hAnsi="Times New Roman"/>
                <w:spacing w:val="-9"/>
                <w:sz w:val="24"/>
                <w:szCs w:val="24"/>
              </w:rPr>
              <w:t>исполнительных устройств системы контроля и управления доступом (СКУД)</w:t>
            </w:r>
          </w:p>
        </w:tc>
      </w:tr>
    </w:tbl>
    <w:p w:rsidR="00E544A3" w:rsidRDefault="00E544A3" w:rsidP="00E544A3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D369B0" w:rsidRPr="00D369B0" w:rsidRDefault="00D369B0" w:rsidP="00E544A3">
      <w:pPr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E544A3" w:rsidRPr="00D369B0" w:rsidRDefault="00E544A3" w:rsidP="00E544A3">
      <w:pPr>
        <w:numPr>
          <w:ilvl w:val="2"/>
          <w:numId w:val="2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D369B0">
        <w:rPr>
          <w:rFonts w:ascii="Times New Roman" w:hAnsi="Times New Roman"/>
          <w:bCs/>
          <w:sz w:val="24"/>
          <w:szCs w:val="24"/>
        </w:rPr>
        <w:lastRenderedPageBreak/>
        <w:t>В результате освоения профессионального модуля обучающийся должен:</w:t>
      </w:r>
    </w:p>
    <w:p w:rsidR="00E544A3" w:rsidRPr="00D369B0" w:rsidRDefault="00E544A3" w:rsidP="00E544A3">
      <w:pPr>
        <w:spacing w:after="0" w:line="240" w:lineRule="auto"/>
        <w:ind w:left="1428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662"/>
      </w:tblGrid>
      <w:tr w:rsidR="00E544A3" w:rsidRPr="00D369B0" w:rsidTr="00AC7860">
        <w:tc>
          <w:tcPr>
            <w:tcW w:w="2802" w:type="dxa"/>
          </w:tcPr>
          <w:p w:rsidR="00E544A3" w:rsidRPr="00D369B0" w:rsidRDefault="00E544A3" w:rsidP="00AC78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369B0">
              <w:rPr>
                <w:rFonts w:ascii="Times New Roman" w:hAnsi="Times New Roman"/>
                <w:bCs/>
                <w:sz w:val="24"/>
                <w:szCs w:val="24"/>
              </w:rPr>
              <w:t>Иметь практический опыт</w:t>
            </w:r>
          </w:p>
        </w:tc>
        <w:tc>
          <w:tcPr>
            <w:tcW w:w="6662" w:type="dxa"/>
          </w:tcPr>
          <w:p w:rsidR="00E544A3" w:rsidRPr="00D369B0" w:rsidRDefault="00E544A3" w:rsidP="00AC7860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участия в обследовании объекта, подлежащего оборудованию аппаратурой охранно-пожарной сигнализации</w:t>
            </w:r>
          </w:p>
        </w:tc>
      </w:tr>
      <w:tr w:rsidR="00E544A3" w:rsidRPr="00D369B0" w:rsidTr="00AC7860">
        <w:tc>
          <w:tcPr>
            <w:tcW w:w="2802" w:type="dxa"/>
          </w:tcPr>
          <w:p w:rsidR="00E544A3" w:rsidRPr="00D369B0" w:rsidRDefault="00E544A3" w:rsidP="00AC7860">
            <w:pPr>
              <w:spacing w:after="0" w:line="240" w:lineRule="auto"/>
              <w:ind w:firstLine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D369B0">
              <w:rPr>
                <w:rFonts w:ascii="Times New Roman" w:hAnsi="Times New Roman"/>
                <w:bCs/>
                <w:sz w:val="24"/>
                <w:szCs w:val="24"/>
              </w:rPr>
              <w:t>Уметь</w:t>
            </w:r>
          </w:p>
        </w:tc>
        <w:tc>
          <w:tcPr>
            <w:tcW w:w="6662" w:type="dxa"/>
          </w:tcPr>
          <w:p w:rsidR="00E544A3" w:rsidRPr="00D369B0" w:rsidRDefault="00E544A3" w:rsidP="00AC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9B0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определять категорию объекта; </w:t>
            </w:r>
          </w:p>
          <w:p w:rsidR="00E544A3" w:rsidRPr="00D369B0" w:rsidRDefault="00E544A3" w:rsidP="00AC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пользоваться планом-схемой и строительными чертежами объекта;</w:t>
            </w:r>
          </w:p>
          <w:p w:rsidR="00E544A3" w:rsidRPr="00D369B0" w:rsidRDefault="00E544A3" w:rsidP="00AC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D369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проверять инженерные сооружения по периметру, </w:t>
            </w:r>
          </w:p>
          <w:p w:rsidR="00E544A3" w:rsidRPr="00D369B0" w:rsidRDefault="00E544A3" w:rsidP="00AC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оценивать вид и состояние внешнего ограждения, выявлять уязвимые места, определять работоспособность имеющихся технических средств;</w:t>
            </w:r>
            <w:r w:rsidRPr="00D369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4A3" w:rsidRPr="00D369B0" w:rsidRDefault="00E544A3" w:rsidP="00AC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9B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проверять территорию; проверять состояние охраны и наличие, количество и состояние контрольно-проходных и контрольно-проездных пунктов; </w:t>
            </w:r>
            <w:r w:rsidRPr="00D369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4A3" w:rsidRPr="00D369B0" w:rsidRDefault="00E544A3" w:rsidP="00AC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9B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проверять техническое состояние зданий и помещений и техническую укрепленность коммуникаций;</w:t>
            </w:r>
            <w:r w:rsidRPr="00D369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544A3" w:rsidRPr="00D369B0" w:rsidRDefault="00E544A3" w:rsidP="00AC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9B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выбирать варианты охраны объекта и технические средства сигнализации;</w:t>
            </w:r>
            <w:r w:rsidRPr="00D369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544A3" w:rsidRPr="00D369B0" w:rsidTr="00AC7860">
        <w:tc>
          <w:tcPr>
            <w:tcW w:w="2802" w:type="dxa"/>
          </w:tcPr>
          <w:p w:rsidR="00E544A3" w:rsidRPr="00D369B0" w:rsidRDefault="00E544A3" w:rsidP="00AC7860">
            <w:pPr>
              <w:spacing w:after="0" w:line="240" w:lineRule="auto"/>
              <w:ind w:firstLine="142"/>
              <w:rPr>
                <w:rFonts w:ascii="Times New Roman" w:hAnsi="Times New Roman"/>
                <w:bCs/>
                <w:sz w:val="24"/>
                <w:szCs w:val="24"/>
              </w:rPr>
            </w:pPr>
            <w:r w:rsidRPr="00D369B0">
              <w:rPr>
                <w:rFonts w:ascii="Times New Roman" w:hAnsi="Times New Roman"/>
                <w:bCs/>
                <w:sz w:val="24"/>
                <w:szCs w:val="24"/>
              </w:rPr>
              <w:t>Знать</w:t>
            </w:r>
          </w:p>
        </w:tc>
        <w:tc>
          <w:tcPr>
            <w:tcW w:w="6662" w:type="dxa"/>
          </w:tcPr>
          <w:p w:rsidR="00E544A3" w:rsidRPr="00D369B0" w:rsidRDefault="00E544A3" w:rsidP="00AC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9B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цели и задачи обследования объектов, подлежащих оборудованию аппаратурой систем охранно-пожарной сигнализации; </w:t>
            </w:r>
            <w:r w:rsidRPr="00D369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этапы обследования объекта и номенклатуру работ, выполняемых на каждом этапе обследования;</w:t>
            </w:r>
            <w:r w:rsidRPr="00D369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содержание рабочей документации, оформляемой по результатам обследования объекта; </w:t>
            </w:r>
          </w:p>
          <w:p w:rsidR="00E544A3" w:rsidRPr="00D369B0" w:rsidRDefault="00E544A3" w:rsidP="00AC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 методику выбора вариантов охраны объекта; виды производственной документации, оформляемой при монтаже технических средств сигнализации по требованиям МВД Российской Федерации; структуру организации; </w:t>
            </w:r>
          </w:p>
          <w:p w:rsidR="00E544A3" w:rsidRPr="00D369B0" w:rsidRDefault="00E544A3" w:rsidP="00AC78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369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цели и задачи структурного подразделения; общие сведения о вневедомственной охране.</w:t>
            </w:r>
          </w:p>
        </w:tc>
      </w:tr>
    </w:tbl>
    <w:p w:rsidR="00D369B0" w:rsidRPr="00D369B0" w:rsidRDefault="00D369B0" w:rsidP="00E544A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E544A3" w:rsidRPr="00D369B0" w:rsidRDefault="00E544A3" w:rsidP="00D369B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369B0">
        <w:rPr>
          <w:rFonts w:ascii="Times New Roman" w:hAnsi="Times New Roman"/>
          <w:b/>
          <w:sz w:val="24"/>
          <w:szCs w:val="24"/>
        </w:rPr>
        <w:t xml:space="preserve">1.2. Количество часов, отводимое на освоение </w:t>
      </w:r>
      <w:r w:rsidR="00782F17">
        <w:rPr>
          <w:rFonts w:ascii="Times New Roman" w:hAnsi="Times New Roman"/>
          <w:b/>
          <w:sz w:val="24"/>
          <w:szCs w:val="24"/>
        </w:rPr>
        <w:t>производственной</w:t>
      </w:r>
      <w:r w:rsidR="00D369B0" w:rsidRPr="00D369B0">
        <w:rPr>
          <w:rFonts w:ascii="Times New Roman" w:hAnsi="Times New Roman"/>
          <w:b/>
          <w:sz w:val="24"/>
          <w:szCs w:val="24"/>
        </w:rPr>
        <w:t xml:space="preserve"> практики </w:t>
      </w:r>
      <w:r w:rsidRPr="00D369B0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E544A3" w:rsidRPr="00B536C0" w:rsidRDefault="00E544A3" w:rsidP="00E544A3">
      <w:pPr>
        <w:spacing w:after="0"/>
        <w:rPr>
          <w:rFonts w:ascii="Times New Roman" w:hAnsi="Times New Roman"/>
          <w:sz w:val="28"/>
          <w:szCs w:val="28"/>
        </w:rPr>
      </w:pPr>
    </w:p>
    <w:p w:rsidR="00D369B0" w:rsidRP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</w:p>
    <w:p w:rsid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проведения рассредоточенная (звеньевая) на рабочих местах.</w:t>
      </w:r>
    </w:p>
    <w:p w:rsidR="00D369B0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69B0" w:rsidSect="00207DAE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369B0" w:rsidRPr="00632C7E" w:rsidRDefault="00D369B0" w:rsidP="00D369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Toc86697322"/>
      <w:r w:rsidRPr="00632C7E">
        <w:rPr>
          <w:rStyle w:val="10"/>
          <w:lang w:eastAsia="ru-RU"/>
        </w:rPr>
        <w:lastRenderedPageBreak/>
        <w:t xml:space="preserve">2. СТРУКТУРА И СОДЕРЖАНИЕ </w:t>
      </w:r>
      <w:r w:rsidR="00782F17">
        <w:rPr>
          <w:rStyle w:val="10"/>
        </w:rPr>
        <w:t>ПРОИЗВОДСТВЕННОЙ</w:t>
      </w:r>
      <w:r w:rsidRPr="00632C7E">
        <w:rPr>
          <w:rStyle w:val="10"/>
          <w:lang w:eastAsia="ru-RU"/>
        </w:rPr>
        <w:t xml:space="preserve"> ПРАКТИКИ</w:t>
      </w:r>
      <w:bookmarkEnd w:id="8"/>
      <w:r w:rsidRPr="00632C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ПРОФЕССИОНАЛЬНОМУ МОДУЛЮ ПМ.01 «Определение мест установки оборудования, аппаратуры и приборов охранной, тревожной, пожарной и охранно-пожарной сигнализации»</w:t>
      </w:r>
    </w:p>
    <w:p w:rsidR="00A7675A" w:rsidRDefault="00D369B0" w:rsidP="00A767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Структура, объем производственной практики и виды </w:t>
      </w:r>
      <w:r w:rsidR="00782F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производственной</w:t>
      </w:r>
      <w:r w:rsidRPr="00D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работы.</w:t>
      </w:r>
    </w:p>
    <w:tbl>
      <w:tblPr>
        <w:tblStyle w:val="a4"/>
        <w:tblW w:w="15577" w:type="dxa"/>
        <w:tblLayout w:type="fixed"/>
        <w:tblLook w:val="01E0"/>
      </w:tblPr>
      <w:tblGrid>
        <w:gridCol w:w="4510"/>
        <w:gridCol w:w="8926"/>
        <w:gridCol w:w="996"/>
        <w:gridCol w:w="1145"/>
      </w:tblGrid>
      <w:tr w:rsidR="00A7675A" w:rsidRPr="00C055B2" w:rsidTr="00A7675A">
        <w:trPr>
          <w:trHeight w:hRule="exact" w:val="792"/>
        </w:trPr>
        <w:tc>
          <w:tcPr>
            <w:tcW w:w="4510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926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996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1145" w:type="dxa"/>
          </w:tcPr>
          <w:p w:rsidR="00A7675A" w:rsidRPr="00C055B2" w:rsidRDefault="004E6235" w:rsidP="004E62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62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ПК, ОК, ЛР </w:t>
            </w:r>
          </w:p>
        </w:tc>
      </w:tr>
      <w:tr w:rsidR="00A7675A" w:rsidRPr="00C055B2" w:rsidTr="00A7675A">
        <w:trPr>
          <w:trHeight w:hRule="exact" w:val="245"/>
        </w:trPr>
        <w:tc>
          <w:tcPr>
            <w:tcW w:w="4510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26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5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7675A" w:rsidRPr="00C055B2" w:rsidTr="00A7675A">
        <w:trPr>
          <w:trHeight w:hRule="exact" w:val="521"/>
        </w:trPr>
        <w:tc>
          <w:tcPr>
            <w:tcW w:w="4510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Раздел ПМ.01</w:t>
            </w:r>
          </w:p>
        </w:tc>
        <w:tc>
          <w:tcPr>
            <w:tcW w:w="8926" w:type="dxa"/>
          </w:tcPr>
          <w:p w:rsidR="00A7675A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Определение мест установки оборудования, аппаратуры и приборов охранной, тревожной, пожарной и охранно-пожарной сигнализации</w:t>
            </w:r>
          </w:p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45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75A" w:rsidRPr="00C055B2" w:rsidTr="00A7675A">
        <w:trPr>
          <w:trHeight w:hRule="exact" w:val="1779"/>
        </w:trPr>
        <w:tc>
          <w:tcPr>
            <w:tcW w:w="4510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Тема 1.1.</w:t>
            </w:r>
          </w:p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Организационно-подготовительные    работы.</w:t>
            </w:r>
          </w:p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Участие в обследовании объекта</w:t>
            </w:r>
          </w:p>
        </w:tc>
        <w:tc>
          <w:tcPr>
            <w:tcW w:w="8926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</w:t>
            </w:r>
          </w:p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Изучение технического проекта здания, технических чертежей объекта, паспортов технических средств, нормативно-технической и рабочей документации, оформляемой по результатам обследования.</w:t>
            </w:r>
          </w:p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Проверка состояния инженерно-технической укрепленности зданий, сооружений и территории объекта. Определение категории объекта.</w:t>
            </w:r>
          </w:p>
        </w:tc>
        <w:tc>
          <w:tcPr>
            <w:tcW w:w="996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5" w:type="dxa"/>
          </w:tcPr>
          <w:p w:rsidR="005E1164" w:rsidRPr="005E1164" w:rsidRDefault="005E1164" w:rsidP="005E1164">
            <w:pPr>
              <w:pStyle w:val="a6"/>
              <w:rPr>
                <w:sz w:val="24"/>
                <w:szCs w:val="24"/>
                <w:lang w:bidi="ru-RU"/>
              </w:rPr>
            </w:pPr>
            <w:r w:rsidRPr="005E1164">
              <w:rPr>
                <w:sz w:val="24"/>
                <w:szCs w:val="24"/>
                <w:lang w:bidi="ru-RU"/>
              </w:rPr>
              <w:t>ПК 1.1-1.5</w:t>
            </w:r>
          </w:p>
          <w:p w:rsidR="005E1164" w:rsidRPr="005E1164" w:rsidRDefault="005E1164" w:rsidP="005E1164">
            <w:pPr>
              <w:pStyle w:val="a6"/>
              <w:rPr>
                <w:sz w:val="24"/>
                <w:szCs w:val="24"/>
                <w:lang w:bidi="ru-RU"/>
              </w:rPr>
            </w:pPr>
            <w:r w:rsidRPr="005E1164">
              <w:rPr>
                <w:sz w:val="24"/>
                <w:szCs w:val="24"/>
                <w:lang w:bidi="ru-RU"/>
              </w:rPr>
              <w:t>ОК 1-7</w:t>
            </w:r>
          </w:p>
          <w:p w:rsidR="00A7675A" w:rsidRPr="00C055B2" w:rsidRDefault="005E1164" w:rsidP="005E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1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ЛР 4,7, 10-17</w:t>
            </w:r>
          </w:p>
        </w:tc>
      </w:tr>
      <w:tr w:rsidR="00A7675A" w:rsidRPr="00C055B2" w:rsidTr="0097386E">
        <w:trPr>
          <w:trHeight w:val="1905"/>
        </w:trPr>
        <w:tc>
          <w:tcPr>
            <w:tcW w:w="4510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Тема 1.2 Выбор технических средств охранно- пожарной и тревожной сигнализации и их размещение на охраняемом объекте</w:t>
            </w:r>
          </w:p>
        </w:tc>
        <w:tc>
          <w:tcPr>
            <w:tcW w:w="8926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Выбор вариантов защиты периметра, территории объекта, защиты зданий и помещений, персонала и посетителей объекта.</w:t>
            </w:r>
          </w:p>
          <w:p w:rsidR="00A7675A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Определение мест установки извещателей, оповещателей, сигнализаторов, расширителей, изоляторов короткого замыкания, релейных модулей.</w:t>
            </w:r>
          </w:p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мест установки пультов управления, приборов приемно-контрольных и контрольных панелей.</w:t>
            </w:r>
          </w:p>
        </w:tc>
        <w:tc>
          <w:tcPr>
            <w:tcW w:w="996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5" w:type="dxa"/>
          </w:tcPr>
          <w:p w:rsidR="005E1164" w:rsidRPr="005E1164" w:rsidRDefault="005E1164" w:rsidP="005E1164">
            <w:pPr>
              <w:pStyle w:val="a6"/>
              <w:rPr>
                <w:sz w:val="24"/>
                <w:szCs w:val="24"/>
                <w:lang w:bidi="ru-RU"/>
              </w:rPr>
            </w:pPr>
            <w:r w:rsidRPr="005E1164">
              <w:rPr>
                <w:sz w:val="24"/>
                <w:szCs w:val="24"/>
                <w:lang w:bidi="ru-RU"/>
              </w:rPr>
              <w:t>ПК 1.1-1.5</w:t>
            </w:r>
          </w:p>
          <w:p w:rsidR="005E1164" w:rsidRPr="005E1164" w:rsidRDefault="005E1164" w:rsidP="005E1164">
            <w:pPr>
              <w:pStyle w:val="a6"/>
              <w:rPr>
                <w:sz w:val="24"/>
                <w:szCs w:val="24"/>
                <w:lang w:bidi="ru-RU"/>
              </w:rPr>
            </w:pPr>
            <w:r w:rsidRPr="005E1164">
              <w:rPr>
                <w:sz w:val="24"/>
                <w:szCs w:val="24"/>
                <w:lang w:bidi="ru-RU"/>
              </w:rPr>
              <w:t>ОК 1-7</w:t>
            </w:r>
          </w:p>
          <w:p w:rsidR="00A7675A" w:rsidRPr="00C055B2" w:rsidRDefault="005E1164" w:rsidP="005E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1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ЛР 4,7, 10-17</w:t>
            </w:r>
          </w:p>
        </w:tc>
      </w:tr>
      <w:tr w:rsidR="00A7675A" w:rsidRPr="00C055B2" w:rsidTr="0046238E">
        <w:trPr>
          <w:trHeight w:val="1446"/>
        </w:trPr>
        <w:tc>
          <w:tcPr>
            <w:tcW w:w="4510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Тема 1.3 Выбор технических средств систем пожаротушения, дымоудаления и их размещение на объекте</w:t>
            </w:r>
          </w:p>
        </w:tc>
        <w:tc>
          <w:tcPr>
            <w:tcW w:w="8926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Выбор способов и технических средств систем пожаротушения, дымоудаления.</w:t>
            </w:r>
          </w:p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Определение мест установки модулей и оросителей систем пожаротушения, приводов клапанов и реле систем дымоудаления.</w:t>
            </w:r>
          </w:p>
          <w:p w:rsidR="00A7675A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мест установки приборов пожарных управления, сигнально-пусковых устройств, релейных модулей, узлов управления.</w:t>
            </w:r>
          </w:p>
          <w:p w:rsidR="00A7675A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75A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5" w:type="dxa"/>
          </w:tcPr>
          <w:p w:rsidR="005E1164" w:rsidRPr="005E1164" w:rsidRDefault="005E1164" w:rsidP="005E1164">
            <w:pPr>
              <w:pStyle w:val="a6"/>
              <w:rPr>
                <w:sz w:val="24"/>
                <w:szCs w:val="24"/>
                <w:lang w:bidi="ru-RU"/>
              </w:rPr>
            </w:pPr>
            <w:r w:rsidRPr="005E1164">
              <w:rPr>
                <w:sz w:val="24"/>
                <w:szCs w:val="24"/>
                <w:lang w:bidi="ru-RU"/>
              </w:rPr>
              <w:t>ПК 1.1-1.5</w:t>
            </w:r>
          </w:p>
          <w:p w:rsidR="005E1164" w:rsidRPr="005E1164" w:rsidRDefault="005E1164" w:rsidP="005E1164">
            <w:pPr>
              <w:pStyle w:val="a6"/>
              <w:rPr>
                <w:sz w:val="24"/>
                <w:szCs w:val="24"/>
                <w:lang w:bidi="ru-RU"/>
              </w:rPr>
            </w:pPr>
            <w:r w:rsidRPr="005E1164">
              <w:rPr>
                <w:sz w:val="24"/>
                <w:szCs w:val="24"/>
                <w:lang w:bidi="ru-RU"/>
              </w:rPr>
              <w:t>ОК 1-7</w:t>
            </w:r>
          </w:p>
          <w:p w:rsidR="00A7675A" w:rsidRPr="00C055B2" w:rsidRDefault="005E1164" w:rsidP="005E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1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ЛР 4,7, 10-17</w:t>
            </w:r>
          </w:p>
        </w:tc>
      </w:tr>
      <w:tr w:rsidR="00A7675A" w:rsidRPr="00C055B2" w:rsidTr="002F6C10">
        <w:trPr>
          <w:trHeight w:val="2135"/>
        </w:trPr>
        <w:tc>
          <w:tcPr>
            <w:tcW w:w="4510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Тема 1.4 Выбор технических средств инженерной автоматики и их размещение на объекте.</w:t>
            </w:r>
          </w:p>
        </w:tc>
        <w:tc>
          <w:tcPr>
            <w:tcW w:w="8926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Определение местоположения датчиков (температуры, влажности, давления, потока, утечки газа, движения и освещения), исполнительных механизмов (клапаны, заслонки, задвижки, приводы) и устройств автоматического управления (термостаты, пропорциональные регуляторы, контролеры, релейные модули и электротехническое коммутационное оборудование).</w:t>
            </w:r>
          </w:p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Определение местоположения устройств диспетчеризации и администрирования инженерного оборудования: компьютерные и интерфейсные устройства, устройства оповещения.</w:t>
            </w:r>
          </w:p>
        </w:tc>
        <w:tc>
          <w:tcPr>
            <w:tcW w:w="996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5" w:type="dxa"/>
          </w:tcPr>
          <w:p w:rsidR="005E1164" w:rsidRPr="005E1164" w:rsidRDefault="005E1164" w:rsidP="005E1164">
            <w:pPr>
              <w:pStyle w:val="a6"/>
              <w:rPr>
                <w:sz w:val="24"/>
                <w:szCs w:val="24"/>
                <w:lang w:bidi="ru-RU"/>
              </w:rPr>
            </w:pPr>
            <w:r w:rsidRPr="005E1164">
              <w:rPr>
                <w:sz w:val="24"/>
                <w:szCs w:val="24"/>
                <w:lang w:bidi="ru-RU"/>
              </w:rPr>
              <w:t>ПК 1.1-1.5</w:t>
            </w:r>
          </w:p>
          <w:p w:rsidR="005E1164" w:rsidRPr="005E1164" w:rsidRDefault="005E1164" w:rsidP="005E1164">
            <w:pPr>
              <w:pStyle w:val="a6"/>
              <w:rPr>
                <w:sz w:val="24"/>
                <w:szCs w:val="24"/>
                <w:lang w:bidi="ru-RU"/>
              </w:rPr>
            </w:pPr>
            <w:r w:rsidRPr="005E1164">
              <w:rPr>
                <w:sz w:val="24"/>
                <w:szCs w:val="24"/>
                <w:lang w:bidi="ru-RU"/>
              </w:rPr>
              <w:t>ОК 1-7</w:t>
            </w:r>
          </w:p>
          <w:p w:rsidR="00A7675A" w:rsidRPr="00C055B2" w:rsidRDefault="005E1164" w:rsidP="005E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1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ЛР 4,7, 10-17</w:t>
            </w:r>
          </w:p>
        </w:tc>
      </w:tr>
      <w:tr w:rsidR="00A7675A" w:rsidRPr="00C055B2" w:rsidTr="00A7675A">
        <w:trPr>
          <w:trHeight w:val="1557"/>
        </w:trPr>
        <w:tc>
          <w:tcPr>
            <w:tcW w:w="4510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Тема 1.5 Выбор и размещение оборудования систем охранного телевидения (СОТ)</w:t>
            </w:r>
          </w:p>
        </w:tc>
        <w:tc>
          <w:tcPr>
            <w:tcW w:w="8926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Выбор вариантов оборудования объектов: комнаты, коридоры, лестницы и входные двери, периметр, открытые площадки. Схемы охраны.</w:t>
            </w:r>
          </w:p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Определение мест установки телевизионных камер, устройств обработки</w:t>
            </w:r>
            <w:r w:rsidRPr="00C055B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видеосигнала,</w:t>
            </w:r>
            <w:r w:rsidRPr="00C055B2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C055B2">
              <w:rPr>
                <w:rFonts w:ascii="Times New Roman" w:hAnsi="Times New Roman"/>
                <w:spacing w:val="-1"/>
                <w:sz w:val="24"/>
                <w:szCs w:val="24"/>
              </w:rPr>
              <w:t>управления</w:t>
            </w:r>
            <w:r w:rsidRPr="00C055B2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C055B2">
              <w:rPr>
                <w:rFonts w:ascii="Times New Roman" w:hAnsi="Times New Roman"/>
                <w:sz w:val="24"/>
                <w:szCs w:val="24"/>
              </w:rPr>
              <w:t>и</w:t>
            </w:r>
            <w:r w:rsidRPr="00C055B2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C055B2">
              <w:rPr>
                <w:rFonts w:ascii="Times New Roman" w:hAnsi="Times New Roman"/>
                <w:sz w:val="24"/>
                <w:szCs w:val="24"/>
              </w:rPr>
              <w:t>коммутации</w:t>
            </w:r>
            <w:r w:rsidRPr="00C055B2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C055B2">
              <w:rPr>
                <w:rFonts w:ascii="Times New Roman" w:hAnsi="Times New Roman"/>
                <w:sz w:val="24"/>
                <w:szCs w:val="24"/>
              </w:rPr>
              <w:t>многокамерными</w:t>
            </w:r>
            <w:r w:rsidRPr="00C055B2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C055B2">
              <w:rPr>
                <w:rFonts w:ascii="Times New Roman" w:hAnsi="Times New Roman"/>
                <w:sz w:val="24"/>
                <w:szCs w:val="24"/>
              </w:rPr>
              <w:t>системами</w:t>
            </w:r>
            <w:r w:rsidRPr="00C055B2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C055B2">
              <w:rPr>
                <w:rFonts w:ascii="Times New Roman" w:hAnsi="Times New Roman"/>
                <w:sz w:val="24"/>
                <w:szCs w:val="24"/>
              </w:rPr>
              <w:t>охранного</w:t>
            </w:r>
            <w:r w:rsidRPr="00C055B2">
              <w:rPr>
                <w:rFonts w:ascii="Times New Roman" w:hAnsi="Times New Roman"/>
                <w:spacing w:val="48"/>
                <w:w w:val="99"/>
                <w:sz w:val="24"/>
                <w:szCs w:val="24"/>
              </w:rPr>
              <w:t xml:space="preserve"> </w:t>
            </w:r>
            <w:r w:rsidRPr="00C055B2">
              <w:rPr>
                <w:rFonts w:ascii="Times New Roman" w:hAnsi="Times New Roman"/>
                <w:spacing w:val="-1"/>
                <w:sz w:val="24"/>
                <w:szCs w:val="24"/>
              </w:rPr>
              <w:t>телевидения</w:t>
            </w:r>
            <w:r w:rsidRPr="00C055B2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C055B2">
              <w:rPr>
                <w:rFonts w:ascii="Times New Roman" w:hAnsi="Times New Roman"/>
                <w:sz w:val="24"/>
                <w:szCs w:val="24"/>
              </w:rPr>
              <w:t>(переключатели,</w:t>
            </w:r>
            <w:r w:rsidRPr="00C055B2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C055B2">
              <w:rPr>
                <w:rFonts w:ascii="Times New Roman" w:hAnsi="Times New Roman"/>
                <w:sz w:val="24"/>
                <w:szCs w:val="24"/>
              </w:rPr>
              <w:t>квадраторы,</w:t>
            </w:r>
            <w:r w:rsidRPr="00C055B2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C055B2">
              <w:rPr>
                <w:rFonts w:ascii="Times New Roman" w:hAnsi="Times New Roman"/>
                <w:sz w:val="24"/>
                <w:szCs w:val="24"/>
              </w:rPr>
              <w:t>мультиплексоры,</w:t>
            </w:r>
            <w:r w:rsidRPr="00C055B2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C055B2">
              <w:rPr>
                <w:rFonts w:ascii="Times New Roman" w:hAnsi="Times New Roman"/>
                <w:spacing w:val="-1"/>
                <w:sz w:val="24"/>
                <w:szCs w:val="24"/>
              </w:rPr>
              <w:t>видеоматрицы,</w:t>
            </w:r>
            <w:r w:rsidRPr="00C055B2">
              <w:rPr>
                <w:rFonts w:ascii="Times New Roman" w:hAnsi="Times New Roman"/>
                <w:spacing w:val="46"/>
                <w:w w:val="99"/>
                <w:sz w:val="24"/>
                <w:szCs w:val="24"/>
              </w:rPr>
              <w:t xml:space="preserve"> </w:t>
            </w:r>
            <w:r w:rsidRPr="00C055B2">
              <w:rPr>
                <w:rFonts w:ascii="Times New Roman" w:hAnsi="Times New Roman"/>
                <w:sz w:val="24"/>
                <w:szCs w:val="24"/>
              </w:rPr>
              <w:t>видеорегистраторы</w:t>
            </w:r>
            <w:r w:rsidRPr="00C055B2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C055B2">
              <w:rPr>
                <w:rFonts w:ascii="Times New Roman" w:hAnsi="Times New Roman"/>
                <w:sz w:val="24"/>
                <w:szCs w:val="24"/>
              </w:rPr>
              <w:t>и</w:t>
            </w:r>
            <w:r w:rsidRPr="00C055B2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C055B2">
              <w:rPr>
                <w:rFonts w:ascii="Times New Roman" w:hAnsi="Times New Roman"/>
                <w:sz w:val="24"/>
                <w:szCs w:val="24"/>
              </w:rPr>
              <w:t>др.).</w:t>
            </w:r>
          </w:p>
        </w:tc>
        <w:tc>
          <w:tcPr>
            <w:tcW w:w="996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5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5" w:type="dxa"/>
          </w:tcPr>
          <w:p w:rsidR="005E1164" w:rsidRPr="005E1164" w:rsidRDefault="005E1164" w:rsidP="005E1164">
            <w:pPr>
              <w:pStyle w:val="a6"/>
              <w:rPr>
                <w:sz w:val="24"/>
                <w:szCs w:val="24"/>
                <w:lang w:bidi="ru-RU"/>
              </w:rPr>
            </w:pPr>
            <w:r w:rsidRPr="005E1164">
              <w:rPr>
                <w:sz w:val="24"/>
                <w:szCs w:val="24"/>
                <w:lang w:bidi="ru-RU"/>
              </w:rPr>
              <w:t>ПК 1.1-1.5</w:t>
            </w:r>
          </w:p>
          <w:p w:rsidR="005E1164" w:rsidRPr="005E1164" w:rsidRDefault="005E1164" w:rsidP="005E1164">
            <w:pPr>
              <w:pStyle w:val="a6"/>
              <w:rPr>
                <w:sz w:val="24"/>
                <w:szCs w:val="24"/>
                <w:lang w:bidi="ru-RU"/>
              </w:rPr>
            </w:pPr>
            <w:r w:rsidRPr="005E1164">
              <w:rPr>
                <w:sz w:val="24"/>
                <w:szCs w:val="24"/>
                <w:lang w:bidi="ru-RU"/>
              </w:rPr>
              <w:t>ОК 1-7</w:t>
            </w:r>
          </w:p>
          <w:p w:rsidR="00A7675A" w:rsidRPr="00C055B2" w:rsidRDefault="005E1164" w:rsidP="005E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1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ЛР 4,7, 10-17</w:t>
            </w:r>
          </w:p>
        </w:tc>
      </w:tr>
      <w:tr w:rsidR="00A7675A" w:rsidRPr="00C055B2" w:rsidTr="00A7675A">
        <w:trPr>
          <w:trHeight w:val="1557"/>
        </w:trPr>
        <w:tc>
          <w:tcPr>
            <w:tcW w:w="4510" w:type="dxa"/>
          </w:tcPr>
          <w:p w:rsidR="00A7675A" w:rsidRPr="00C055B2" w:rsidRDefault="00A7675A" w:rsidP="00AC7860">
            <w:pPr>
              <w:pStyle w:val="TableParagraph"/>
              <w:ind w:left="32" w:right="10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55B2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Тема</w:t>
            </w:r>
            <w:r w:rsidRPr="00C055B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1.6. </w:t>
            </w:r>
            <w:r w:rsidRPr="00C055B2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Выбор</w:t>
            </w:r>
            <w:r w:rsidRPr="00C055B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</w:t>
            </w:r>
            <w:r w:rsidRPr="00C055B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55B2">
              <w:rPr>
                <w:rFonts w:ascii="Times New Roman" w:hAnsi="Times New Roman"/>
                <w:sz w:val="24"/>
                <w:szCs w:val="24"/>
                <w:lang w:val="ru-RU"/>
              </w:rPr>
              <w:t>размещение</w:t>
            </w:r>
            <w:r w:rsidRPr="00C055B2">
              <w:rPr>
                <w:rFonts w:ascii="Times New Roman" w:hAnsi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C055B2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оборудования</w:t>
            </w:r>
            <w:r w:rsidRPr="00C055B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055B2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систем </w:t>
            </w:r>
            <w:r w:rsidRPr="00C055B2">
              <w:rPr>
                <w:rFonts w:ascii="Times New Roman" w:hAnsi="Times New Roman"/>
                <w:sz w:val="24"/>
                <w:szCs w:val="24"/>
                <w:lang w:val="ru-RU"/>
              </w:rPr>
              <w:t>контроля и</w:t>
            </w:r>
            <w:r w:rsidRPr="00C055B2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C055B2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управления</w:t>
            </w:r>
            <w:r w:rsidRPr="00C055B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055B2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доступом</w:t>
            </w:r>
            <w:r w:rsidRPr="00C055B2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C055B2">
              <w:rPr>
                <w:rFonts w:ascii="Times New Roman" w:hAnsi="Times New Roman"/>
                <w:sz w:val="24"/>
                <w:szCs w:val="24"/>
                <w:lang w:val="ru-RU"/>
              </w:rPr>
              <w:t>(СКУД)</w:t>
            </w:r>
          </w:p>
        </w:tc>
        <w:tc>
          <w:tcPr>
            <w:tcW w:w="8926" w:type="dxa"/>
          </w:tcPr>
          <w:p w:rsidR="00A7675A" w:rsidRPr="00A7675A" w:rsidRDefault="00A7675A" w:rsidP="00A7675A">
            <w:pPr>
              <w:tabs>
                <w:tab w:val="left" w:pos="741"/>
              </w:tabs>
              <w:spacing w:line="224" w:lineRule="exact"/>
              <w:rPr>
                <w:rFonts w:ascii="Times New Roman" w:eastAsia="Times New Roman" w:hAnsi="Times New Roman" w:cs="Times New Roman"/>
              </w:rPr>
            </w:pPr>
            <w:r w:rsidRPr="00A7675A">
              <w:rPr>
                <w:rFonts w:ascii="Times New Roman" w:hAnsi="Times New Roman"/>
              </w:rPr>
              <w:t>Выбор</w:t>
            </w:r>
            <w:r w:rsidRPr="00A7675A">
              <w:rPr>
                <w:rFonts w:ascii="Times New Roman" w:hAnsi="Times New Roman"/>
                <w:spacing w:val="-8"/>
              </w:rPr>
              <w:t xml:space="preserve"> </w:t>
            </w:r>
            <w:r w:rsidRPr="00A7675A">
              <w:rPr>
                <w:rFonts w:ascii="Times New Roman" w:hAnsi="Times New Roman"/>
                <w:spacing w:val="-1"/>
              </w:rPr>
              <w:t>конфигурации</w:t>
            </w:r>
            <w:r w:rsidRPr="00A7675A">
              <w:rPr>
                <w:rFonts w:ascii="Times New Roman" w:hAnsi="Times New Roman"/>
                <w:spacing w:val="-9"/>
              </w:rPr>
              <w:t xml:space="preserve"> </w:t>
            </w:r>
            <w:r w:rsidRPr="00A7675A">
              <w:rPr>
                <w:rFonts w:ascii="Times New Roman" w:hAnsi="Times New Roman"/>
              </w:rPr>
              <w:t>СКУД</w:t>
            </w:r>
            <w:r w:rsidRPr="00A7675A">
              <w:rPr>
                <w:rFonts w:ascii="Times New Roman" w:hAnsi="Times New Roman"/>
                <w:spacing w:val="-6"/>
              </w:rPr>
              <w:t xml:space="preserve"> </w:t>
            </w:r>
            <w:r w:rsidRPr="00A7675A">
              <w:rPr>
                <w:rFonts w:ascii="Times New Roman" w:hAnsi="Times New Roman"/>
              </w:rPr>
              <w:t>и</w:t>
            </w:r>
            <w:r w:rsidRPr="00A7675A">
              <w:rPr>
                <w:rFonts w:ascii="Times New Roman" w:hAnsi="Times New Roman"/>
                <w:spacing w:val="-9"/>
              </w:rPr>
              <w:t xml:space="preserve"> </w:t>
            </w:r>
            <w:r w:rsidRPr="00A7675A">
              <w:rPr>
                <w:rFonts w:ascii="Times New Roman" w:hAnsi="Times New Roman"/>
              </w:rPr>
              <w:t>технических</w:t>
            </w:r>
            <w:r w:rsidRPr="00A7675A">
              <w:rPr>
                <w:rFonts w:ascii="Times New Roman" w:hAnsi="Times New Roman"/>
                <w:spacing w:val="-10"/>
              </w:rPr>
              <w:t xml:space="preserve"> </w:t>
            </w:r>
            <w:r w:rsidRPr="00A7675A">
              <w:rPr>
                <w:rFonts w:ascii="Times New Roman" w:hAnsi="Times New Roman"/>
              </w:rPr>
              <w:t>средств.</w:t>
            </w:r>
          </w:p>
          <w:p w:rsidR="00A7675A" w:rsidRPr="00A7675A" w:rsidRDefault="00A7675A" w:rsidP="00A7675A">
            <w:pPr>
              <w:tabs>
                <w:tab w:val="left" w:pos="741"/>
              </w:tabs>
              <w:ind w:right="87"/>
              <w:rPr>
                <w:rFonts w:ascii="Times New Roman" w:eastAsia="Times New Roman" w:hAnsi="Times New Roman" w:cs="Times New Roman"/>
              </w:rPr>
            </w:pPr>
            <w:r w:rsidRPr="00A7675A">
              <w:rPr>
                <w:rFonts w:ascii="Times New Roman" w:hAnsi="Times New Roman"/>
              </w:rPr>
              <w:t>Определение</w:t>
            </w:r>
            <w:r w:rsidRPr="00A7675A">
              <w:rPr>
                <w:rFonts w:ascii="Times New Roman" w:hAnsi="Times New Roman"/>
                <w:spacing w:val="-10"/>
              </w:rPr>
              <w:t xml:space="preserve"> </w:t>
            </w:r>
            <w:r w:rsidRPr="00A7675A">
              <w:rPr>
                <w:rFonts w:ascii="Times New Roman" w:hAnsi="Times New Roman"/>
              </w:rPr>
              <w:t>мест</w:t>
            </w:r>
            <w:r w:rsidRPr="00A7675A">
              <w:rPr>
                <w:rFonts w:ascii="Times New Roman" w:hAnsi="Times New Roman"/>
                <w:spacing w:val="-8"/>
              </w:rPr>
              <w:t xml:space="preserve"> </w:t>
            </w:r>
            <w:r w:rsidRPr="00A7675A">
              <w:rPr>
                <w:rFonts w:ascii="Times New Roman" w:hAnsi="Times New Roman"/>
                <w:spacing w:val="-1"/>
              </w:rPr>
              <w:t>установки</w:t>
            </w:r>
            <w:r w:rsidRPr="00A7675A">
              <w:rPr>
                <w:rFonts w:ascii="Times New Roman" w:hAnsi="Times New Roman"/>
                <w:spacing w:val="-10"/>
              </w:rPr>
              <w:t xml:space="preserve"> </w:t>
            </w:r>
            <w:r w:rsidRPr="00A7675A">
              <w:rPr>
                <w:rFonts w:ascii="Times New Roman" w:hAnsi="Times New Roman"/>
                <w:spacing w:val="-1"/>
              </w:rPr>
              <w:t>вызывных</w:t>
            </w:r>
            <w:r w:rsidRPr="00A7675A">
              <w:rPr>
                <w:rFonts w:ascii="Times New Roman" w:hAnsi="Times New Roman"/>
                <w:spacing w:val="-9"/>
              </w:rPr>
              <w:t xml:space="preserve"> </w:t>
            </w:r>
            <w:r w:rsidRPr="00A7675A">
              <w:rPr>
                <w:rFonts w:ascii="Times New Roman" w:hAnsi="Times New Roman"/>
              </w:rPr>
              <w:t>панелей,</w:t>
            </w:r>
            <w:r w:rsidRPr="00A7675A">
              <w:rPr>
                <w:rFonts w:ascii="Times New Roman" w:hAnsi="Times New Roman"/>
                <w:spacing w:val="-9"/>
              </w:rPr>
              <w:t xml:space="preserve"> </w:t>
            </w:r>
            <w:r w:rsidRPr="00A7675A">
              <w:rPr>
                <w:rFonts w:ascii="Times New Roman" w:hAnsi="Times New Roman"/>
                <w:spacing w:val="-1"/>
              </w:rPr>
              <w:t>считывателей,</w:t>
            </w:r>
            <w:r w:rsidRPr="00A7675A">
              <w:rPr>
                <w:rFonts w:ascii="Times New Roman" w:hAnsi="Times New Roman"/>
                <w:spacing w:val="-9"/>
              </w:rPr>
              <w:t xml:space="preserve"> </w:t>
            </w:r>
            <w:r w:rsidRPr="00A7675A">
              <w:rPr>
                <w:rFonts w:ascii="Times New Roman" w:hAnsi="Times New Roman"/>
              </w:rPr>
              <w:t>исполнительных</w:t>
            </w:r>
            <w:r w:rsidRPr="00A7675A">
              <w:rPr>
                <w:rFonts w:ascii="Times New Roman" w:hAnsi="Times New Roman"/>
                <w:spacing w:val="-10"/>
              </w:rPr>
              <w:t xml:space="preserve"> </w:t>
            </w:r>
            <w:r w:rsidRPr="00A7675A">
              <w:rPr>
                <w:rFonts w:ascii="Times New Roman" w:hAnsi="Times New Roman"/>
              </w:rPr>
              <w:t>и</w:t>
            </w:r>
            <w:r w:rsidRPr="00A7675A">
              <w:rPr>
                <w:rFonts w:ascii="Times New Roman" w:hAnsi="Times New Roman"/>
                <w:spacing w:val="60"/>
                <w:w w:val="99"/>
              </w:rPr>
              <w:t xml:space="preserve"> </w:t>
            </w:r>
            <w:r w:rsidRPr="00A7675A">
              <w:rPr>
                <w:rFonts w:ascii="Times New Roman" w:hAnsi="Times New Roman"/>
              </w:rPr>
              <w:t>преграждающих</w:t>
            </w:r>
            <w:r w:rsidRPr="00A7675A">
              <w:rPr>
                <w:rFonts w:ascii="Times New Roman" w:hAnsi="Times New Roman"/>
                <w:spacing w:val="-12"/>
              </w:rPr>
              <w:t xml:space="preserve"> </w:t>
            </w:r>
            <w:r w:rsidRPr="00A7675A">
              <w:rPr>
                <w:rFonts w:ascii="Times New Roman" w:hAnsi="Times New Roman"/>
                <w:spacing w:val="-1"/>
              </w:rPr>
              <w:t>устройств</w:t>
            </w:r>
            <w:r w:rsidRPr="00A7675A">
              <w:rPr>
                <w:rFonts w:ascii="Times New Roman" w:hAnsi="Times New Roman"/>
                <w:spacing w:val="-13"/>
              </w:rPr>
              <w:t xml:space="preserve"> </w:t>
            </w:r>
            <w:r w:rsidRPr="00A7675A">
              <w:rPr>
                <w:rFonts w:ascii="Times New Roman" w:hAnsi="Times New Roman"/>
              </w:rPr>
              <w:t>(замков,</w:t>
            </w:r>
            <w:r w:rsidRPr="00A7675A">
              <w:rPr>
                <w:rFonts w:ascii="Times New Roman" w:hAnsi="Times New Roman"/>
                <w:spacing w:val="-11"/>
              </w:rPr>
              <w:t xml:space="preserve"> </w:t>
            </w:r>
            <w:r w:rsidRPr="00A7675A">
              <w:rPr>
                <w:rFonts w:ascii="Times New Roman" w:hAnsi="Times New Roman"/>
                <w:spacing w:val="-1"/>
              </w:rPr>
              <w:t>электрозащелок,</w:t>
            </w:r>
            <w:r w:rsidRPr="00A7675A">
              <w:rPr>
                <w:rFonts w:ascii="Times New Roman" w:hAnsi="Times New Roman"/>
                <w:spacing w:val="-12"/>
              </w:rPr>
              <w:t xml:space="preserve"> </w:t>
            </w:r>
            <w:r w:rsidRPr="00A7675A">
              <w:rPr>
                <w:rFonts w:ascii="Times New Roman" w:hAnsi="Times New Roman"/>
              </w:rPr>
              <w:t>доводчиков,</w:t>
            </w:r>
            <w:r w:rsidRPr="00A7675A">
              <w:rPr>
                <w:rFonts w:ascii="Times New Roman" w:hAnsi="Times New Roman"/>
                <w:spacing w:val="-11"/>
              </w:rPr>
              <w:t xml:space="preserve"> </w:t>
            </w:r>
            <w:r w:rsidRPr="00A7675A">
              <w:rPr>
                <w:rFonts w:ascii="Times New Roman" w:hAnsi="Times New Roman"/>
              </w:rPr>
              <w:t>шлагбаумов),</w:t>
            </w:r>
            <w:r w:rsidRPr="00A7675A">
              <w:rPr>
                <w:rFonts w:ascii="Times New Roman" w:hAnsi="Times New Roman"/>
                <w:spacing w:val="-10"/>
              </w:rPr>
              <w:t xml:space="preserve"> </w:t>
            </w:r>
            <w:r w:rsidRPr="00A7675A">
              <w:rPr>
                <w:rFonts w:ascii="Times New Roman" w:hAnsi="Times New Roman"/>
                <w:spacing w:val="-1"/>
              </w:rPr>
              <w:t>устройств</w:t>
            </w:r>
            <w:r w:rsidRPr="00A7675A">
              <w:rPr>
                <w:rFonts w:ascii="Times New Roman" w:hAnsi="Times New Roman"/>
                <w:spacing w:val="59"/>
                <w:w w:val="99"/>
              </w:rPr>
              <w:t xml:space="preserve"> </w:t>
            </w:r>
            <w:r w:rsidRPr="00A7675A">
              <w:rPr>
                <w:rFonts w:ascii="Times New Roman" w:hAnsi="Times New Roman"/>
                <w:spacing w:val="-1"/>
              </w:rPr>
              <w:t>управления</w:t>
            </w:r>
            <w:r w:rsidRPr="00A7675A">
              <w:rPr>
                <w:rFonts w:ascii="Times New Roman" w:hAnsi="Times New Roman"/>
                <w:spacing w:val="-12"/>
              </w:rPr>
              <w:t xml:space="preserve"> </w:t>
            </w:r>
            <w:r w:rsidRPr="00A7675A">
              <w:rPr>
                <w:rFonts w:ascii="Times New Roman" w:hAnsi="Times New Roman"/>
              </w:rPr>
              <w:t>(контроллеры</w:t>
            </w:r>
            <w:r w:rsidRPr="00A7675A">
              <w:rPr>
                <w:rFonts w:ascii="Times New Roman" w:hAnsi="Times New Roman"/>
                <w:spacing w:val="-11"/>
              </w:rPr>
              <w:t xml:space="preserve"> </w:t>
            </w:r>
            <w:r w:rsidRPr="00A7675A">
              <w:rPr>
                <w:rFonts w:ascii="Times New Roman" w:hAnsi="Times New Roman"/>
                <w:spacing w:val="-1"/>
              </w:rPr>
              <w:t>автономных,</w:t>
            </w:r>
            <w:r w:rsidRPr="00A7675A">
              <w:rPr>
                <w:rFonts w:ascii="Times New Roman" w:hAnsi="Times New Roman"/>
                <w:spacing w:val="-10"/>
              </w:rPr>
              <w:t xml:space="preserve"> </w:t>
            </w:r>
            <w:r w:rsidRPr="00A7675A">
              <w:rPr>
                <w:rFonts w:ascii="Times New Roman" w:hAnsi="Times New Roman"/>
              </w:rPr>
              <w:t>сетевых</w:t>
            </w:r>
            <w:r w:rsidRPr="00A7675A">
              <w:rPr>
                <w:rFonts w:ascii="Times New Roman" w:hAnsi="Times New Roman"/>
                <w:spacing w:val="-10"/>
              </w:rPr>
              <w:t xml:space="preserve"> </w:t>
            </w:r>
            <w:r w:rsidRPr="00A7675A">
              <w:rPr>
                <w:rFonts w:ascii="Times New Roman" w:hAnsi="Times New Roman"/>
                <w:spacing w:val="-1"/>
              </w:rPr>
              <w:t>СКУД,</w:t>
            </w:r>
            <w:r w:rsidRPr="00A7675A">
              <w:rPr>
                <w:rFonts w:ascii="Times New Roman" w:hAnsi="Times New Roman"/>
                <w:spacing w:val="-10"/>
              </w:rPr>
              <w:t xml:space="preserve"> </w:t>
            </w:r>
            <w:r w:rsidRPr="00A7675A">
              <w:rPr>
                <w:rFonts w:ascii="Times New Roman" w:hAnsi="Times New Roman"/>
              </w:rPr>
              <w:t>блоки</w:t>
            </w:r>
            <w:r w:rsidRPr="00A7675A">
              <w:rPr>
                <w:rFonts w:ascii="Times New Roman" w:hAnsi="Times New Roman"/>
                <w:spacing w:val="-10"/>
              </w:rPr>
              <w:t xml:space="preserve"> </w:t>
            </w:r>
            <w:r w:rsidRPr="00A7675A">
              <w:rPr>
                <w:rFonts w:ascii="Times New Roman" w:hAnsi="Times New Roman"/>
              </w:rPr>
              <w:t>управления</w:t>
            </w:r>
            <w:r w:rsidRPr="00A7675A">
              <w:rPr>
                <w:rFonts w:ascii="Times New Roman" w:hAnsi="Times New Roman"/>
                <w:spacing w:val="-11"/>
              </w:rPr>
              <w:t xml:space="preserve"> </w:t>
            </w:r>
            <w:r w:rsidRPr="00A7675A">
              <w:rPr>
                <w:rFonts w:ascii="Times New Roman" w:hAnsi="Times New Roman"/>
              </w:rPr>
              <w:t>исполнительными</w:t>
            </w:r>
            <w:r w:rsidRPr="00A7675A">
              <w:rPr>
                <w:rFonts w:ascii="Times New Roman" w:hAnsi="Times New Roman"/>
                <w:spacing w:val="52"/>
                <w:w w:val="99"/>
              </w:rPr>
              <w:t xml:space="preserve"> </w:t>
            </w:r>
            <w:r w:rsidRPr="00A7675A">
              <w:rPr>
                <w:rFonts w:ascii="Times New Roman" w:hAnsi="Times New Roman"/>
              </w:rPr>
              <w:t>и</w:t>
            </w:r>
            <w:r w:rsidRPr="00A7675A">
              <w:rPr>
                <w:rFonts w:ascii="Times New Roman" w:hAnsi="Times New Roman"/>
                <w:spacing w:val="-11"/>
              </w:rPr>
              <w:t xml:space="preserve"> </w:t>
            </w:r>
            <w:r w:rsidRPr="00A7675A">
              <w:rPr>
                <w:rFonts w:ascii="Times New Roman" w:hAnsi="Times New Roman"/>
              </w:rPr>
              <w:t>преграждающими</w:t>
            </w:r>
            <w:r w:rsidRPr="00A7675A">
              <w:rPr>
                <w:rFonts w:ascii="Times New Roman" w:hAnsi="Times New Roman"/>
                <w:spacing w:val="-9"/>
              </w:rPr>
              <w:t xml:space="preserve"> </w:t>
            </w:r>
            <w:r w:rsidRPr="00A7675A">
              <w:rPr>
                <w:rFonts w:ascii="Times New Roman" w:hAnsi="Times New Roman"/>
                <w:spacing w:val="-1"/>
              </w:rPr>
              <w:t>устройствами,</w:t>
            </w:r>
            <w:r w:rsidRPr="00A7675A">
              <w:rPr>
                <w:rFonts w:ascii="Times New Roman" w:hAnsi="Times New Roman"/>
                <w:spacing w:val="-10"/>
              </w:rPr>
              <w:t xml:space="preserve"> </w:t>
            </w:r>
            <w:r w:rsidRPr="00A7675A">
              <w:rPr>
                <w:rFonts w:ascii="Times New Roman" w:hAnsi="Times New Roman"/>
              </w:rPr>
              <w:t>аппаратные</w:t>
            </w:r>
            <w:r w:rsidRPr="00A7675A">
              <w:rPr>
                <w:rFonts w:ascii="Times New Roman" w:hAnsi="Times New Roman"/>
                <w:spacing w:val="-10"/>
              </w:rPr>
              <w:t xml:space="preserve"> </w:t>
            </w:r>
            <w:r w:rsidRPr="00A7675A">
              <w:rPr>
                <w:rFonts w:ascii="Times New Roman" w:hAnsi="Times New Roman"/>
              </w:rPr>
              <w:t>и</w:t>
            </w:r>
            <w:r w:rsidRPr="00A7675A">
              <w:rPr>
                <w:rFonts w:ascii="Times New Roman" w:hAnsi="Times New Roman"/>
                <w:spacing w:val="-10"/>
              </w:rPr>
              <w:t xml:space="preserve"> </w:t>
            </w:r>
            <w:r w:rsidRPr="00A7675A">
              <w:rPr>
                <w:rFonts w:ascii="Times New Roman" w:hAnsi="Times New Roman"/>
              </w:rPr>
              <w:t>программные</w:t>
            </w:r>
            <w:r w:rsidRPr="00A7675A">
              <w:rPr>
                <w:rFonts w:ascii="Times New Roman" w:hAnsi="Times New Roman"/>
                <w:spacing w:val="-10"/>
              </w:rPr>
              <w:t xml:space="preserve"> </w:t>
            </w:r>
            <w:r w:rsidRPr="00A7675A">
              <w:rPr>
                <w:rFonts w:ascii="Times New Roman" w:hAnsi="Times New Roman"/>
                <w:spacing w:val="-1"/>
              </w:rPr>
              <w:t>средства).</w:t>
            </w:r>
          </w:p>
        </w:tc>
        <w:tc>
          <w:tcPr>
            <w:tcW w:w="996" w:type="dxa"/>
          </w:tcPr>
          <w:p w:rsidR="00A7675A" w:rsidRPr="00C055B2" w:rsidRDefault="00A7675A" w:rsidP="00AC7860">
            <w:pPr>
              <w:pStyle w:val="TableParagraph"/>
              <w:spacing w:line="225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055B2">
              <w:rPr>
                <w:rFonts w:asci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145" w:type="dxa"/>
          </w:tcPr>
          <w:p w:rsidR="005E1164" w:rsidRPr="005E1164" w:rsidRDefault="005E1164" w:rsidP="005E1164">
            <w:pPr>
              <w:pStyle w:val="a6"/>
              <w:rPr>
                <w:sz w:val="24"/>
                <w:szCs w:val="24"/>
                <w:lang w:bidi="ru-RU"/>
              </w:rPr>
            </w:pPr>
            <w:r w:rsidRPr="005E1164">
              <w:rPr>
                <w:sz w:val="24"/>
                <w:szCs w:val="24"/>
                <w:lang w:bidi="ru-RU"/>
              </w:rPr>
              <w:t>ПК 1.1-1.5</w:t>
            </w:r>
          </w:p>
          <w:p w:rsidR="005E1164" w:rsidRPr="005E1164" w:rsidRDefault="005E1164" w:rsidP="005E1164">
            <w:pPr>
              <w:pStyle w:val="a6"/>
              <w:rPr>
                <w:sz w:val="24"/>
                <w:szCs w:val="24"/>
                <w:lang w:bidi="ru-RU"/>
              </w:rPr>
            </w:pPr>
            <w:r w:rsidRPr="005E1164">
              <w:rPr>
                <w:sz w:val="24"/>
                <w:szCs w:val="24"/>
                <w:lang w:bidi="ru-RU"/>
              </w:rPr>
              <w:t>ОК 1-7</w:t>
            </w:r>
          </w:p>
          <w:p w:rsidR="00A7675A" w:rsidRPr="00C055B2" w:rsidRDefault="005E1164" w:rsidP="005E11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1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ЛР 4,7, 10-17</w:t>
            </w:r>
          </w:p>
        </w:tc>
      </w:tr>
      <w:tr w:rsidR="00A7675A" w:rsidRPr="00C055B2" w:rsidTr="00A7675A">
        <w:trPr>
          <w:trHeight w:val="214"/>
        </w:trPr>
        <w:tc>
          <w:tcPr>
            <w:tcW w:w="4510" w:type="dxa"/>
          </w:tcPr>
          <w:p w:rsidR="00A7675A" w:rsidRPr="00C055B2" w:rsidRDefault="00A7675A" w:rsidP="00AC7860">
            <w:pPr>
              <w:pStyle w:val="TableParagraph"/>
              <w:ind w:left="32" w:right="1072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8926" w:type="dxa"/>
          </w:tcPr>
          <w:p w:rsidR="00A7675A" w:rsidRPr="00C055B2" w:rsidRDefault="00A7675A" w:rsidP="00AC7860">
            <w:pPr>
              <w:pStyle w:val="a7"/>
              <w:tabs>
                <w:tab w:val="left" w:pos="741"/>
              </w:tabs>
              <w:spacing w:line="224" w:lineRule="exact"/>
              <w:ind w:left="176"/>
              <w:rPr>
                <w:rFonts w:ascii="Times New Roman" w:hAnsi="Times New Roman"/>
              </w:rPr>
            </w:pPr>
            <w:r w:rsidRPr="00C055B2">
              <w:rPr>
                <w:rFonts w:ascii="Times New Roman" w:hAnsi="Times New Roman"/>
              </w:rPr>
              <w:t>Дифференцированный</w:t>
            </w:r>
            <w:r w:rsidRPr="00C055B2">
              <w:rPr>
                <w:rFonts w:ascii="Times New Roman" w:hAnsi="Times New Roman"/>
                <w:spacing w:val="-25"/>
              </w:rPr>
              <w:t xml:space="preserve"> </w:t>
            </w:r>
            <w:r w:rsidRPr="00C055B2">
              <w:rPr>
                <w:rFonts w:ascii="Times New Roman" w:hAnsi="Times New Roman"/>
              </w:rPr>
              <w:t>зачет</w:t>
            </w:r>
          </w:p>
        </w:tc>
        <w:tc>
          <w:tcPr>
            <w:tcW w:w="996" w:type="dxa"/>
          </w:tcPr>
          <w:p w:rsidR="00A7675A" w:rsidRPr="00C055B2" w:rsidRDefault="00A7675A" w:rsidP="00AC7860">
            <w:pPr>
              <w:pStyle w:val="TableParagraph"/>
              <w:spacing w:line="225" w:lineRule="exact"/>
              <w:ind w:right="1"/>
              <w:jc w:val="center"/>
              <w:rPr>
                <w:rFonts w:ascii="Times New Roman"/>
                <w:sz w:val="24"/>
                <w:szCs w:val="24"/>
                <w:lang w:val="ru-RU"/>
              </w:rPr>
            </w:pPr>
          </w:p>
        </w:tc>
        <w:tc>
          <w:tcPr>
            <w:tcW w:w="1145" w:type="dxa"/>
          </w:tcPr>
          <w:p w:rsidR="00A7675A" w:rsidRPr="00C055B2" w:rsidRDefault="00A7675A" w:rsidP="00AC7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9B0" w:rsidRDefault="00A7675A" w:rsidP="00A767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369B0" w:rsidSect="00D369B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4EFD" w:rsidRPr="008B4EFD" w:rsidRDefault="00632C7E" w:rsidP="00632C7E">
      <w:pPr>
        <w:pStyle w:val="1"/>
        <w:rPr>
          <w:lang w:eastAsia="ru-RU"/>
        </w:rPr>
      </w:pPr>
      <w:bookmarkStart w:id="9" w:name="_Toc86697323"/>
      <w:r w:rsidRPr="008B4EFD">
        <w:rPr>
          <w:lang w:eastAsia="ru-RU"/>
        </w:rPr>
        <w:lastRenderedPageBreak/>
        <w:t>3.</w:t>
      </w:r>
      <w:r>
        <w:rPr>
          <w:lang w:eastAsia="ru-RU"/>
        </w:rPr>
        <w:t xml:space="preserve"> </w:t>
      </w:r>
      <w:r w:rsidRPr="008B4EFD">
        <w:rPr>
          <w:lang w:eastAsia="ru-RU"/>
        </w:rPr>
        <w:t>УСЛОВИЯ РЕАЛИЗАЦИИ ПРОГРАММЫ ПРАКТИКИ</w:t>
      </w:r>
      <w:bookmarkEnd w:id="9"/>
    </w:p>
    <w:p w:rsidR="008B4EFD" w:rsidRPr="008B4EFD" w:rsidRDefault="008B4EFD" w:rsidP="00632C7E">
      <w:pPr>
        <w:pStyle w:val="1"/>
        <w:rPr>
          <w:lang w:eastAsia="ru-RU"/>
        </w:rPr>
      </w:pP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Требования к минимальному материально техническому обеспечению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1)  Оборудование  учебного  кабинета  и  рабочих  мест  кабинета  «Технология  охранно-пожарной сигнализации»: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комплект  оборудования,  извещателей,  приборов,  датчиков  пожарно-охранной  системы безопасности, инструментов, приспособлений;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бланков технологической документации; комплект учебно-методической документации;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 пособия  (планшеты  по  технологии  охранно-пожарной  сигнализации).  Оборудование лабораторий и рабочих мест лабораторий: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Противопожарной автоматики: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Автоматизированное рабочее место преподавателя; автоматизированные рабочие места учащихся; методические пособия по противопожарной автоматике, интерактивная доска;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Пожарной сигнализации и оповещения: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Автоматизированное рабочее место преподавателя; автоматизированные рабочие места учащихся; методические пособия по пожарной сигнализации и оповещению, интерактивная доска;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Охранной сигнализации: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Автоматизированное рабочее место преподавателя; автоматизированные рабочие места учащихся; методические пособия по охранной сигнализации, интерактивная доска;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 контроля и управления доступом и видеонаблюдения: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Автоматизированное рабочее место преподавателя; автоматизированные рабочие места учащихся; методические пособия по СКУД, интерактивная доска</w:t>
      </w: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Информационное обеспечение реализации программы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Основные печатные издания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4EFD" w:rsidRPr="008B4EFD" w:rsidRDefault="008B4EFD" w:rsidP="008B4EFD">
      <w:pPr>
        <w:pStyle w:val="a7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 w:cs="Times New Roman"/>
        </w:rPr>
      </w:pPr>
      <w:r w:rsidRPr="008B4EFD">
        <w:rPr>
          <w:rFonts w:ascii="Times New Roman" w:eastAsia="Times New Roman" w:hAnsi="Times New Roman" w:cs="Times New Roman"/>
        </w:rPr>
        <w:t>Синилов В.Г. Система охранной, пожарной и охранно-пожарной сигнализации. - М.: ИЦ Академия, 2019.</w:t>
      </w:r>
    </w:p>
    <w:p w:rsidR="008B4EFD" w:rsidRPr="008B4EFD" w:rsidRDefault="008B4EFD" w:rsidP="008B4EFD">
      <w:pPr>
        <w:pStyle w:val="a7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 w:cs="Times New Roman"/>
        </w:rPr>
      </w:pPr>
      <w:r w:rsidRPr="008B4EFD">
        <w:rPr>
          <w:rFonts w:ascii="Times New Roman" w:eastAsia="Times New Roman" w:hAnsi="Times New Roman" w:cs="Times New Roman"/>
        </w:rPr>
        <w:t xml:space="preserve">Старшинов, Б.П. Системы пожарной безопасности / Б.П. Старшинов. - М.: ГА-СИС, 2016 </w:t>
      </w:r>
    </w:p>
    <w:p w:rsidR="008B4EFD" w:rsidRPr="008B4EFD" w:rsidRDefault="008B4EFD" w:rsidP="008B4EFD">
      <w:pPr>
        <w:pStyle w:val="a7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 w:cs="Times New Roman"/>
        </w:rPr>
      </w:pPr>
      <w:r w:rsidRPr="008B4EFD">
        <w:rPr>
          <w:rFonts w:ascii="Times New Roman" w:eastAsia="Times New Roman" w:hAnsi="Times New Roman" w:cs="Times New Roman"/>
        </w:rPr>
        <w:t xml:space="preserve">Синилов, В.Г. Системы охранной, пожарной и охранно-пожарной сигнализации / В.Г. Синилов. – М.: Изд-во Academia, 2017. - ISBN 5-7695-3282-3 </w:t>
      </w:r>
    </w:p>
    <w:p w:rsidR="008B4EFD" w:rsidRPr="008B4EFD" w:rsidRDefault="008B4EFD" w:rsidP="008B4EFD">
      <w:pPr>
        <w:pStyle w:val="a7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 w:cs="Times New Roman"/>
        </w:rPr>
      </w:pPr>
      <w:r w:rsidRPr="008B4EFD">
        <w:rPr>
          <w:rFonts w:ascii="Times New Roman" w:eastAsia="Times New Roman" w:hAnsi="Times New Roman" w:cs="Times New Roman"/>
        </w:rPr>
        <w:t xml:space="preserve">Любимов, М.М. Пожарная и охранно-пожарная сигнализация. Проектирование, монтаж и обслуживание: Справочник в 2-х частях / М.М. Любимов, С.В. Собурь. - М.: ПожКнига, 2018. </w:t>
      </w:r>
    </w:p>
    <w:p w:rsidR="008B4EFD" w:rsidRPr="008B4EFD" w:rsidRDefault="008B4EFD" w:rsidP="008B4EFD">
      <w:pPr>
        <w:pStyle w:val="a7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 w:cs="Times New Roman"/>
        </w:rPr>
      </w:pPr>
      <w:r w:rsidRPr="008B4EFD">
        <w:rPr>
          <w:rFonts w:ascii="Times New Roman" w:eastAsia="Times New Roman" w:hAnsi="Times New Roman" w:cs="Times New Roman"/>
        </w:rPr>
        <w:t>Собурь, С.В., Установки пожарной сигнализации: Пособие / С.В. Собурь. - 5-е изд. (доп., с изм.). - М.: ПожКнига, 2017.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8B4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Дополнительные источники</w:t>
      </w:r>
    </w:p>
    <w:p w:rsidR="008B4EFD" w:rsidRP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Абрамов А.М., Никулин О.Ю., Петрушин А.Н. Системы управления доступом. М.: Оберег-РБ, 1998. </w:t>
      </w: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8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Акимова Н.А., Котеленец Н.Ф., Сентюрихин Н.И. Монтаж, техническая эксплуатация и ремонт электрического и электромеханического оборудования. Учебное пособие. - М.: ИЦ Академия, 2004.</w:t>
      </w: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EFD" w:rsidRDefault="008B4EF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4EFD" w:rsidRPr="001306AA" w:rsidRDefault="008B4EFD" w:rsidP="008B4EFD">
      <w:pPr>
        <w:spacing w:before="100" w:beforeAutospacing="1" w:after="100" w:afterAutospacing="1"/>
        <w:ind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lastRenderedPageBreak/>
        <w:t xml:space="preserve">3.2.3 </w:t>
      </w:r>
      <w:r w:rsidRPr="001306AA">
        <w:rPr>
          <w:rFonts w:ascii="Times New Roman" w:eastAsia="Times New Roman" w:hAnsi="Times New Roman" w:cs="Times New Roman"/>
          <w:b/>
          <w:bCs/>
        </w:rPr>
        <w:t>ГОСТы. Нормативные документы: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Проектная документация объекта.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Паспорта на технические средства.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>Руководства по эксплуатации.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>Свод правил СП5.13130.2009 Системы противопожарной защиты. Установки пожарной сигнализации и пожаротушения автоматические. Нормы и правила проектирования.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СП 3.13130.2009 Система оповещения и управления эвакуацией людей при пожаре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СП 7.13130.2009 Отопление, </w:t>
      </w:r>
      <w:hyperlink r:id="rId9" w:tooltip="Вентиляция" w:history="1">
        <w:r w:rsidRPr="00404A66">
          <w:rPr>
            <w:rFonts w:ascii="Times New Roman" w:eastAsia="Times New Roman" w:hAnsi="Times New Roman" w:cs="Times New Roman"/>
            <w:color w:val="0000FF"/>
            <w:u w:val="single"/>
          </w:rPr>
          <w:t>вентиляция</w:t>
        </w:r>
      </w:hyperlink>
      <w:r w:rsidRPr="00404A66">
        <w:rPr>
          <w:rFonts w:ascii="Times New Roman" w:eastAsia="Times New Roman" w:hAnsi="Times New Roman" w:cs="Times New Roman"/>
        </w:rPr>
        <w:t xml:space="preserve"> и кондиционирование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СП 10.13130.2009 Внутренний противопожарный </w:t>
      </w:r>
      <w:hyperlink r:id="rId10" w:tooltip="Водопровод" w:history="1">
        <w:r w:rsidRPr="00404A66">
          <w:rPr>
            <w:rFonts w:ascii="Times New Roman" w:eastAsia="Times New Roman" w:hAnsi="Times New Roman" w:cs="Times New Roman"/>
            <w:color w:val="0000FF"/>
            <w:u w:val="single"/>
          </w:rPr>
          <w:t>водопровод</w:t>
        </w:r>
      </w:hyperlink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ГОСТ 25 1099-83. Средства охранной, пожарной и охранно-пожарной сигнализации. Общие технические требования и методы испытаний.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ГОСТ Р 50776-95. Системы тревожной сигнализации. Часть 1.Раздел 4. Руководство по проектированию, монтажу и техническому обслуживанию.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ГОСТ Р 51089-97. Приборы приемно-контрольные и управления пожарные. Общие технические требования и методы испытания.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>ГОСТ Р 51241-98. Средства и системы контроля и управления доступом. Классификация. Общие технические требования и методы испытаний.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>ГОСТ Р 51558-2000. Системы охранные телевизионные. Общие технические требования и методы испытаний.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НПБ 88-2001. Установки пожаротушения и сигнализации. Нормы и правила проектирования ( взамен СНиП2.04. 09-84). НПБ 77-98 «Технические средства оповещения и управления эвакуацией пожарные. Общие технические требования. Методы испытаний»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НПБ 104-03 «Системы оповещения и управления эвакуацией людей пари пожаре в зданиях и сооружениях»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>ПУЭ 7. Правила устройства электроустановок, издание седьмое. Утверждены Министерством топлива и энергетики РФ. Редакция 2009 г.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ППБ 01-03 «Правила </w:t>
      </w:r>
      <w:hyperlink r:id="rId11" w:tooltip="Пожарная безопасность" w:history="1">
        <w:r w:rsidRPr="00404A66">
          <w:rPr>
            <w:rFonts w:ascii="Times New Roman" w:eastAsia="Times New Roman" w:hAnsi="Times New Roman" w:cs="Times New Roman"/>
            <w:color w:val="0000FF"/>
            <w:u w:val="single"/>
          </w:rPr>
          <w:t>пожарной безопасности</w:t>
        </w:r>
      </w:hyperlink>
      <w:r>
        <w:rPr>
          <w:rFonts w:ascii="Times New Roman" w:eastAsia="Times New Roman" w:hAnsi="Times New Roman" w:cs="Times New Roman"/>
        </w:rPr>
        <w:t xml:space="preserve"> в Российской Федерации» </w:t>
      </w:r>
      <w:r w:rsidRPr="00404A66">
        <w:rPr>
          <w:rFonts w:ascii="Times New Roman" w:eastAsia="Times New Roman" w:hAnsi="Times New Roman" w:cs="Times New Roman"/>
        </w:rPr>
        <w:t xml:space="preserve">Национальный стандарт Российской Федерации. «Средства и системы контроля и управления доступом» Классификация. Общие технические требования. Методы испытаний. - 2009-09-01 РД 78. 143-92 МВД России. Системы и комплексы охранной сигнализации. Элементы техническойукрепленности объектов. Нормы проектирования.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РД 78. 145-93 МВД России. Системы и комплексы охранной, пожарной и охранно-пожарной сигнализации. Правила производства и приемки работ.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РД 78. 146-93 МВД России. Инструкция о техническом надзоре за выполнением проектных и </w:t>
      </w:r>
      <w:hyperlink r:id="rId12" w:tooltip="Монтажные работы" w:history="1">
        <w:r w:rsidRPr="00404A66">
          <w:rPr>
            <w:rFonts w:ascii="Times New Roman" w:eastAsia="Times New Roman" w:hAnsi="Times New Roman" w:cs="Times New Roman"/>
            <w:color w:val="0000FF"/>
            <w:u w:val="single"/>
          </w:rPr>
          <w:t>монтажных работ</w:t>
        </w:r>
      </w:hyperlink>
      <w:r w:rsidRPr="00404A66">
        <w:rPr>
          <w:rFonts w:ascii="Times New Roman" w:eastAsia="Times New Roman" w:hAnsi="Times New Roman" w:cs="Times New Roman"/>
        </w:rPr>
        <w:t xml:space="preserve"> по оборудованию объектов средствами охранной сигнализации.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РД 78. 147-93 МВД России. Руководящий документ. Единые требования по технической укрепленности и оборудованию сигнализацией охраняемых объектов.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>РД 25.964–90. Руководящий документ. Сист</w:t>
      </w:r>
      <w:r>
        <w:rPr>
          <w:rFonts w:ascii="Times New Roman" w:eastAsia="Times New Roman" w:hAnsi="Times New Roman" w:cs="Times New Roman"/>
        </w:rPr>
        <w:t xml:space="preserve">ема технического обслуживания и </w:t>
      </w:r>
      <w:r w:rsidRPr="00404A66">
        <w:rPr>
          <w:rFonts w:ascii="Times New Roman" w:eastAsia="Times New Roman" w:hAnsi="Times New Roman" w:cs="Times New Roman"/>
        </w:rPr>
        <w:t>ремонта автоматических установок пожаротушения, дым</w:t>
      </w:r>
      <w:r>
        <w:rPr>
          <w:rFonts w:ascii="Times New Roman" w:eastAsia="Times New Roman" w:hAnsi="Times New Roman" w:cs="Times New Roman"/>
        </w:rPr>
        <w:t xml:space="preserve">оудаления, охранной, пожарной и </w:t>
      </w:r>
      <w:r w:rsidRPr="00404A66">
        <w:rPr>
          <w:rFonts w:ascii="Times New Roman" w:eastAsia="Times New Roman" w:hAnsi="Times New Roman" w:cs="Times New Roman"/>
        </w:rPr>
        <w:t xml:space="preserve">охранно-пожарной сигнализации. Организация и порядок проведения работ.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РД 78. 36. 002-99 МВД России. Выбор и применение телевизионных систем видеоконтроля. Рекомендации.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РД 78. 36. 005-99 МВД России. Выбор и применение систем контроля иуправления доступом. Рекомендации.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РД 78. 36. 008-99 МВД России. Проектирование и монтаж систем охранного телевидения и </w:t>
      </w:r>
      <w:hyperlink r:id="rId13" w:tooltip="Домофоны" w:history="1">
        <w:r w:rsidRPr="00404A66">
          <w:rPr>
            <w:rFonts w:ascii="Times New Roman" w:eastAsia="Times New Roman" w:hAnsi="Times New Roman" w:cs="Times New Roman"/>
            <w:color w:val="0000FF"/>
            <w:u w:val="single"/>
          </w:rPr>
          <w:t>домофонов</w:t>
        </w:r>
      </w:hyperlink>
      <w:r w:rsidRPr="00404A66">
        <w:rPr>
          <w:rFonts w:ascii="Times New Roman" w:eastAsia="Times New Roman" w:hAnsi="Times New Roman" w:cs="Times New Roman"/>
        </w:rPr>
        <w:t xml:space="preserve">. Рекомендации. </w:t>
      </w:r>
    </w:p>
    <w:p w:rsidR="008B4EFD" w:rsidRPr="00404A66" w:rsidRDefault="008B4EFD" w:rsidP="008B4EFD">
      <w:pPr>
        <w:pStyle w:val="a7"/>
        <w:numPr>
          <w:ilvl w:val="0"/>
          <w:numId w:val="4"/>
        </w:numPr>
        <w:ind w:left="0" w:firstLine="426"/>
        <w:jc w:val="both"/>
        <w:rPr>
          <w:rFonts w:ascii="Times New Roman" w:eastAsia="Times New Roman" w:hAnsi="Times New Roman" w:cs="Times New Roman"/>
        </w:rPr>
      </w:pPr>
      <w:r w:rsidRPr="00404A66">
        <w:rPr>
          <w:rFonts w:ascii="Times New Roman" w:eastAsia="Times New Roman" w:hAnsi="Times New Roman" w:cs="Times New Roman"/>
        </w:rPr>
        <w:t xml:space="preserve">РД 78. 36. 001-99 МВД России. Справочник инженерно - технических работников и электромонтеров технических средств охранно-пожарной сигнализации. </w:t>
      </w:r>
    </w:p>
    <w:p w:rsidR="008B4EFD" w:rsidRPr="008B4EFD" w:rsidRDefault="008B4EFD" w:rsidP="00632C7E">
      <w:pPr>
        <w:pStyle w:val="1"/>
        <w:rPr>
          <w:rFonts w:eastAsia="Calibri" w:cs="Times New Roman"/>
          <w:lang w:eastAsia="ru-RU"/>
        </w:rPr>
      </w:pPr>
      <w:r>
        <w:rPr>
          <w:lang w:eastAsia="ru-RU"/>
        </w:rPr>
        <w:br w:type="page"/>
      </w:r>
      <w:bookmarkStart w:id="10" w:name="_Toc86697324"/>
      <w:r w:rsidR="00632C7E" w:rsidRPr="008B4EFD">
        <w:rPr>
          <w:lang w:eastAsia="ru-RU"/>
        </w:rPr>
        <w:lastRenderedPageBreak/>
        <w:t xml:space="preserve">4. КОНТРОЛЬ И ОЦЕНКА РЕЗУЛЬТАТОВ ОСВОЕНИЯ </w:t>
      </w:r>
      <w:r w:rsidR="00782F17">
        <w:rPr>
          <w:lang w:eastAsia="ru-RU"/>
        </w:rPr>
        <w:t>ПРОИЗВОДСТВЕННОЙ</w:t>
      </w:r>
      <w:r w:rsidR="00632C7E">
        <w:rPr>
          <w:lang w:eastAsia="ru-RU"/>
        </w:rPr>
        <w:t xml:space="preserve"> ПРАКТИКИ</w:t>
      </w:r>
      <w:r w:rsidR="00A7675A">
        <w:rPr>
          <w:lang w:eastAsia="ru-RU"/>
        </w:rPr>
        <w:t xml:space="preserve"> </w:t>
      </w:r>
      <w:r w:rsidR="00632C7E" w:rsidRPr="008B4EFD">
        <w:rPr>
          <w:lang w:eastAsia="ru-RU"/>
        </w:rPr>
        <w:t>ПРОФЕССИОНАЛЬНОГО МОДУЛЯ</w:t>
      </w:r>
      <w:bookmarkEnd w:id="10"/>
      <w:r w:rsidR="00632C7E" w:rsidRPr="008B4EFD">
        <w:rPr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7"/>
        <w:gridCol w:w="3797"/>
        <w:gridCol w:w="2516"/>
      </w:tblGrid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FD" w:rsidRPr="00F42C3D" w:rsidRDefault="008B4EFD" w:rsidP="00F42C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FD" w:rsidRPr="00F42C3D" w:rsidRDefault="008B4EFD" w:rsidP="00F42C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4EFD" w:rsidRPr="00F42C3D" w:rsidRDefault="008B4EFD" w:rsidP="00F42C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EFD" w:rsidRPr="00F42C3D" w:rsidRDefault="008B4EFD" w:rsidP="00F42C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4EFD" w:rsidRPr="00F42C3D" w:rsidRDefault="008B4EFD" w:rsidP="00F42C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ПК 1.1. Определять места установки датчиков, извещателей, оповещателей, сигнализаторов, расширителей, изоляторов короткого замыкания (КЗ), релейных модулей, пультов управления, приборов приемно- контрольных, контрольных панелей систем охранно- пожарной сигнализации (ОПС).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Определение мест установки датчиков, извещателей, оповещателей, сигнализаторов, расширителей, изоляторов короткого замыкания (КЗ), релейных модулей, пультов управления, приборов приемно-контрольных, контрольных панелей систем охранно- пожарной сигнализации (ОПС) с соблюдением правил по охране труда и санитарно-гигиенических требований.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ПК 1.2. Определять места установки датчиков, релейных модулей, контроллеров, модулей пожаротушения и сигнально- пусковых устройств систем пожаротушения.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Определение мест установки датчиков, релейных модулей, контроллеров, модулей пожаротушения и сигнально- пусковых устройств, систем пожаротушения с соблюдением правил по охране труда и санитарно- гигиенических требований.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ПК 1.3. Определять места установки датчиков, клапанов, контроллеров, релейных модулей исполнительных устройств инженерной автоматики.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Определение мест установки датчиков, клапанов, контроллеров, релейных модулей исполнительных устройств инженерной автоматики с соблюдением правил по охране труда и санитарно- гигиенических требований.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ПК 1.4. Определять места установки телекамер, кронштейнов, поворотных устройств, мультиплексоров и мониторов систем охранного телевидения.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Определение мест установки телекамер, кронштейнов, поворотных устройств, мультиплексоров и мониторов систем охранного телевидения с соблюдением правил по охране труда и санитарно- гигиенических требований.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Выполнение задания по образцу</w:t>
            </w:r>
          </w:p>
        </w:tc>
      </w:tr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ПК 1.5. Определять места установки считывателей, контроллеров и исполнительных устройств системы контроля и управления доступом (СКУД).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ab/>
              <w:t>мест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ab/>
              <w:t>установки считывателей,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ab/>
              <w:t>контроллеров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исполнительных устройств системы контроля и управления доступом (СКУД) с соблюдением правил по охране труда и 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санитарно-гигиенических требований.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задания по образцу</w:t>
            </w:r>
          </w:p>
        </w:tc>
      </w:tr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 1. Понимать сущность и социальную значимость будущей профессии, проявлять к ней устойчивый интерес.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-суммирующее оценивание всех показателей деятельности студента за период обучения</w:t>
            </w:r>
          </w:p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Наблюдение за </w:t>
            </w:r>
            <w:r w:rsidR="00782F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производственной</w:t>
            </w: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вне</w:t>
            </w:r>
            <w:r w:rsidR="00782F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производственной</w:t>
            </w: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деятельностью, мониторинг образовательных результатов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метода и способа решения профессиональных задач; - оценка эффективности и качества выполнения профессиональных согласно заданной ситуации</w:t>
            </w:r>
          </w:p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-результативность как следствие выбора рациональных методов и способов решения профессиональных задач достигнута; -объективность оценки эффективности и качества выполнения профессиональных задач в заданной ситуации соблюдена.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задеятельностью обучающегося в процессе освоения образовательной программы</w:t>
            </w:r>
          </w:p>
        </w:tc>
      </w:tr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</w:t>
            </w:r>
          </w:p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своей работы.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стандартных и нестандартных профессиональных задач в соответствии с заданными условиями;</w:t>
            </w:r>
          </w:p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факторов риска и нахождение путей его преодоления Способность проанализировать сложившуюся ситуацию, оценить возможные риски и на их основе принять адекватное решение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поиск, анализ и оценка информации из разных источников в соответствии с заданной ситуацией.</w:t>
            </w:r>
          </w:p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поиск осуществлён - информация подобрана из разных источников в соответствии с поставленными задачами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отчета по практике, дневника, использование электронных источников</w:t>
            </w:r>
          </w:p>
        </w:tc>
      </w:tr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 5. Использовать информационно- коммуникационные технологии в профессиональной</w:t>
            </w:r>
          </w:p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моделирование профессиональной деятельности в соответствии с заданной ситуацией.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навыками работы в глобальных, корпоративных и локальных информационных сетях.</w:t>
            </w:r>
          </w:p>
        </w:tc>
      </w:tr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a7"/>
              <w:numPr>
                <w:ilvl w:val="0"/>
                <w:numId w:val="8"/>
              </w:numPr>
              <w:tabs>
                <w:tab w:val="left" w:pos="323"/>
              </w:tabs>
              <w:ind w:left="0" w:right="-78" w:firstLine="40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F42C3D">
              <w:rPr>
                <w:rFonts w:ascii="Times New Roman" w:hAnsi="Times New Roman" w:cs="Times New Roman"/>
              </w:rPr>
              <w:t>деятельность участника в условиях коллективной и командной работы отвечает поставленным задачам и возложенным на него функциям</w:t>
            </w:r>
          </w:p>
          <w:p w:rsidR="00F42C3D" w:rsidRPr="00F42C3D" w:rsidRDefault="00F42C3D" w:rsidP="00F42C3D">
            <w:pPr>
              <w:pStyle w:val="a7"/>
              <w:numPr>
                <w:ilvl w:val="0"/>
                <w:numId w:val="8"/>
              </w:numPr>
              <w:tabs>
                <w:tab w:val="left" w:pos="323"/>
                <w:tab w:val="left" w:pos="1664"/>
                <w:tab w:val="left" w:pos="2979"/>
              </w:tabs>
              <w:ind w:left="0" w:right="-78" w:firstLine="40"/>
              <w:contextualSpacing w:val="0"/>
              <w:jc w:val="both"/>
              <w:rPr>
                <w:rFonts w:ascii="Times New Roman" w:eastAsia="Times New Roman" w:hAnsi="Times New Roman" w:cs="Times New Roman"/>
              </w:rPr>
            </w:pPr>
            <w:r w:rsidRPr="00F42C3D">
              <w:rPr>
                <w:rFonts w:ascii="Times New Roman" w:hAnsi="Times New Roman" w:cs="Times New Roman"/>
              </w:rPr>
              <w:t>эффективная работа в команде в рамках выполняемых конкретным участником функций при коллективном выполнении задач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ролью обучающегося в коллективе</w:t>
            </w:r>
          </w:p>
        </w:tc>
      </w:tr>
      <w:tr w:rsidR="00F42C3D" w:rsidRPr="00F42C3D" w:rsidTr="00F42C3D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TableParagraph"/>
              <w:tabs>
                <w:tab w:val="left" w:pos="661"/>
                <w:tab w:val="left" w:pos="1066"/>
                <w:tab w:val="left" w:pos="2396"/>
              </w:tabs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  <w:t>ОК7. Исполнять воинскую</w:t>
            </w:r>
          </w:p>
          <w:p w:rsidR="00F42C3D" w:rsidRPr="00F42C3D" w:rsidRDefault="00F42C3D" w:rsidP="00F42C3D">
            <w:pPr>
              <w:pStyle w:val="TableParagraph"/>
              <w:tabs>
                <w:tab w:val="left" w:pos="2156"/>
              </w:tabs>
              <w:ind w:right="-78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color w:val="22272F"/>
                <w:sz w:val="24"/>
                <w:szCs w:val="24"/>
                <w:lang w:val="ru-RU"/>
              </w:rPr>
              <w:t>обязанность, в том числе с применением полученных профессиональных знаний (для юношей).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поиск, анализ и оценка информации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TableParagraph"/>
              <w:ind w:right="-78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ролью обучающегося в коллективе</w:t>
            </w:r>
          </w:p>
        </w:tc>
      </w:tr>
      <w:tr w:rsidR="00F42C3D" w:rsidRPr="00F42C3D" w:rsidTr="00172CE3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3D" w:rsidRPr="00F42C3D" w:rsidRDefault="00F42C3D" w:rsidP="00F42C3D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bCs/>
                <w:sz w:val="24"/>
                <w:szCs w:val="24"/>
              </w:rPr>
              <w:t>ЛР 4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 xml:space="preserve">Наблюдение; мониторинг, оценка содержания </w:t>
            </w:r>
          </w:p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</w:p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</w:p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</w:p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</w:p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</w:p>
        </w:tc>
      </w:tr>
      <w:tr w:rsidR="00F42C3D" w:rsidRPr="00F42C3D" w:rsidTr="00172CE3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3D" w:rsidRPr="00F42C3D" w:rsidRDefault="00F42C3D" w:rsidP="00F42C3D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bCs/>
                <w:sz w:val="24"/>
                <w:szCs w:val="24"/>
              </w:rPr>
              <w:t>ЛР 7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- взаимодействие с</w:t>
            </w:r>
          </w:p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F42C3D" w:rsidRPr="00F42C3D" w:rsidTr="00172CE3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ЛР 10 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- демонстрация навыков использования информационно-коммуникационных технологий для решения задач в управлении работами машинно-тракторного парка сельскохозяйственного предприятия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Наблюдение за навыками работы в глобальных, корпоративных и локальных информационных сетях</w:t>
            </w:r>
          </w:p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</w:p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</w:p>
        </w:tc>
      </w:tr>
      <w:tr w:rsidR="00F42C3D" w:rsidRPr="00F42C3D" w:rsidTr="00172CE3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ЛР 11 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- взаимодействие с</w:t>
            </w:r>
          </w:p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F42C3D" w:rsidRPr="00F42C3D" w:rsidTr="00172CE3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 xml:space="preserve">ЛР 12 Принимающий семейные ценности, готовый к созданию семьи и воспитанию детей; демонстрирующий неприятие насилия в семье, 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lastRenderedPageBreak/>
              <w:t>- взаимодействие с</w:t>
            </w:r>
          </w:p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Наблюдение за ролью обучающихся в группе;</w:t>
            </w:r>
          </w:p>
        </w:tc>
      </w:tr>
      <w:tr w:rsidR="00F42C3D" w:rsidRPr="00F42C3D" w:rsidTr="00A54248">
        <w:trPr>
          <w:trHeight w:val="1098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3D" w:rsidRPr="00F42C3D" w:rsidRDefault="00F42C3D" w:rsidP="00F42C3D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Личностные результаты 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F42C3D" w:rsidRPr="00F42C3D" w:rsidTr="00172CE3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3D" w:rsidRPr="00F42C3D" w:rsidRDefault="00F42C3D" w:rsidP="00F42C3D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bCs/>
                <w:sz w:val="24"/>
                <w:szCs w:val="24"/>
              </w:rPr>
              <w:t>ЛР 13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a6"/>
              <w:tabs>
                <w:tab w:val="left" w:pos="1075"/>
                <w:tab w:val="left" w:pos="3974"/>
              </w:tabs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- взаимодействие с</w:t>
            </w:r>
          </w:p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обучающимися, преподавателями и мастерами в ходе обучения</w:t>
            </w:r>
          </w:p>
          <w:p w:rsidR="00F42C3D" w:rsidRPr="00F42C3D" w:rsidRDefault="00F42C3D" w:rsidP="00F42C3D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выбор и применение методов и способов решения профессиональных задач в области подготовки механизмов, установок, приспособлений к работе, комплектование сборочных единиц;</w:t>
            </w:r>
          </w:p>
          <w:p w:rsidR="00F42C3D" w:rsidRPr="00F42C3D" w:rsidRDefault="00F42C3D" w:rsidP="00F42C3D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оценка эффективности и качества выполнения;</w:t>
            </w:r>
          </w:p>
          <w:p w:rsidR="00F42C3D" w:rsidRPr="00F42C3D" w:rsidRDefault="00F42C3D" w:rsidP="00F42C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2C3D" w:rsidRPr="00F42C3D" w:rsidRDefault="00F42C3D" w:rsidP="00F42C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Наблюдение за ролью обучающихся в группе;</w:t>
            </w:r>
          </w:p>
          <w:p w:rsidR="00F42C3D" w:rsidRPr="00F42C3D" w:rsidRDefault="00F42C3D" w:rsidP="00F42C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 рейтинг выполнения работ на </w:t>
            </w:r>
            <w:r w:rsidR="00782F17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 xml:space="preserve"> и производственной практике.</w:t>
            </w:r>
          </w:p>
        </w:tc>
      </w:tr>
      <w:tr w:rsidR="00F42C3D" w:rsidRPr="00F42C3D" w:rsidTr="00172CE3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3D" w:rsidRPr="00F42C3D" w:rsidRDefault="00F42C3D" w:rsidP="00F42C3D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bCs/>
                <w:sz w:val="24"/>
                <w:szCs w:val="24"/>
              </w:rPr>
              <w:t>ЛР 14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a6"/>
              <w:tabs>
                <w:tab w:val="left" w:pos="245"/>
                <w:tab w:val="left" w:pos="3403"/>
              </w:tabs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- эффективный поиск</w:t>
            </w:r>
          </w:p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необходимой информации;</w:t>
            </w:r>
          </w:p>
          <w:p w:rsidR="00F42C3D" w:rsidRPr="00F42C3D" w:rsidRDefault="00F42C3D" w:rsidP="00F42C3D">
            <w:pPr>
              <w:pStyle w:val="a6"/>
              <w:tabs>
                <w:tab w:val="left" w:pos="250"/>
              </w:tabs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 xml:space="preserve"> - использование различных источников, включая электронные</w:t>
            </w:r>
          </w:p>
          <w:p w:rsidR="00F42C3D" w:rsidRPr="00F42C3D" w:rsidRDefault="00F42C3D" w:rsidP="00F42C3D">
            <w:pPr>
              <w:pStyle w:val="a6"/>
              <w:numPr>
                <w:ilvl w:val="0"/>
                <w:numId w:val="3"/>
              </w:numPr>
              <w:tabs>
                <w:tab w:val="left" w:pos="254"/>
              </w:tabs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выбор и применение методов и способов решения профессиональных задач в области подготовки механизмов, установок, приспособлений к работе, комплектование сборочных единиц;</w:t>
            </w:r>
          </w:p>
          <w:p w:rsidR="00F42C3D" w:rsidRPr="00F42C3D" w:rsidRDefault="00F42C3D" w:rsidP="00F42C3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и качества выполнения;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Подготовка рефератов, докладов, использование электронных источников.</w:t>
            </w:r>
          </w:p>
          <w:p w:rsidR="00F42C3D" w:rsidRPr="00F42C3D" w:rsidRDefault="00F42C3D" w:rsidP="00F42C3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и рейтинг выполнения работ на </w:t>
            </w:r>
            <w:r w:rsidR="00782F17">
              <w:rPr>
                <w:rFonts w:ascii="Times New Roman" w:hAnsi="Times New Roman" w:cs="Times New Roman"/>
                <w:sz w:val="24"/>
                <w:szCs w:val="24"/>
              </w:rPr>
              <w:t>производственной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 xml:space="preserve"> и производственной практике.</w:t>
            </w:r>
          </w:p>
        </w:tc>
      </w:tr>
      <w:tr w:rsidR="00F42C3D" w:rsidRPr="00F42C3D" w:rsidTr="00172CE3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3D" w:rsidRPr="00F42C3D" w:rsidRDefault="00F42C3D" w:rsidP="00F42C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bCs/>
                <w:sz w:val="24"/>
                <w:szCs w:val="24"/>
              </w:rPr>
              <w:t>ЛР 15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 xml:space="preserve"> 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>- демонстрация интереса к будущей профессии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t xml:space="preserve">Наблюдение; мониторинг, оценка содержания </w:t>
            </w:r>
          </w:p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</w:p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</w:p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</w:p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</w:p>
        </w:tc>
      </w:tr>
      <w:tr w:rsidR="00F42C3D" w:rsidRPr="00F42C3D" w:rsidTr="00172CE3">
        <w:trPr>
          <w:trHeight w:val="1098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2C3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16 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Принимающий основы экологической культуры, соответствующей современному уровню экологического мышления, применяющий опыт экологически </w:t>
            </w:r>
            <w:r w:rsidRPr="00F42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lastRenderedPageBreak/>
              <w:t>- решение стандартных и нестандартных профессиональных задач в области подготовки машин, механизмов, установок, приспособлений к работе, комплектование сборочных единиц;</w:t>
            </w:r>
          </w:p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</w:p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</w:p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</w:p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</w:p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3D" w:rsidRPr="00F42C3D" w:rsidRDefault="00F42C3D" w:rsidP="00F42C3D">
            <w:pPr>
              <w:pStyle w:val="a6"/>
              <w:rPr>
                <w:sz w:val="24"/>
                <w:szCs w:val="24"/>
              </w:rPr>
            </w:pPr>
            <w:r w:rsidRPr="00F42C3D">
              <w:rPr>
                <w:sz w:val="24"/>
                <w:szCs w:val="24"/>
              </w:rPr>
              <w:lastRenderedPageBreak/>
              <w:t>Практические работы на моделирование и решение нестандартных ситуаций</w:t>
            </w:r>
          </w:p>
        </w:tc>
      </w:tr>
    </w:tbl>
    <w:p w:rsidR="00D369B0" w:rsidRDefault="00D369B0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C3D" w:rsidRDefault="00F42C3D" w:rsidP="008B4EF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42C3D" w:rsidSect="00632C7E">
      <w:pgSz w:w="11906" w:h="16838"/>
      <w:pgMar w:top="1134" w:right="851" w:bottom="1134" w:left="1701" w:header="709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F5A" w:rsidRPr="00632C7E" w:rsidRDefault="00D67F5A" w:rsidP="00632C7E">
      <w:r>
        <w:separator/>
      </w:r>
    </w:p>
  </w:endnote>
  <w:endnote w:type="continuationSeparator" w:id="0">
    <w:p w:rsidR="00D67F5A" w:rsidRPr="00632C7E" w:rsidRDefault="00D67F5A" w:rsidP="00632C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601152"/>
      <w:docPartObj>
        <w:docPartGallery w:val="Page Numbers (Bottom of Page)"/>
        <w:docPartUnique/>
      </w:docPartObj>
    </w:sdtPr>
    <w:sdtContent>
      <w:p w:rsidR="00632C7E" w:rsidRDefault="00DE1241">
        <w:pPr>
          <w:pStyle w:val="ac"/>
          <w:jc w:val="right"/>
        </w:pPr>
        <w:fldSimple w:instr=" PAGE   \* MERGEFORMAT ">
          <w:r w:rsidR="00521721">
            <w:rPr>
              <w:noProof/>
            </w:rPr>
            <w:t>2</w:t>
          </w:r>
        </w:fldSimple>
      </w:p>
    </w:sdtContent>
  </w:sdt>
  <w:p w:rsidR="00632C7E" w:rsidRDefault="00632C7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F5A" w:rsidRPr="00632C7E" w:rsidRDefault="00D67F5A" w:rsidP="00632C7E">
      <w:r>
        <w:separator/>
      </w:r>
    </w:p>
  </w:footnote>
  <w:footnote w:type="continuationSeparator" w:id="0">
    <w:p w:rsidR="00D67F5A" w:rsidRPr="00632C7E" w:rsidRDefault="00D67F5A" w:rsidP="00632C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2E7A68"/>
    <w:multiLevelType w:val="multilevel"/>
    <w:tmpl w:val="5C1648F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18180EE9"/>
    <w:multiLevelType w:val="multilevel"/>
    <w:tmpl w:val="50C880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BD3369"/>
    <w:multiLevelType w:val="hybridMultilevel"/>
    <w:tmpl w:val="ED465B3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47584B0E"/>
    <w:multiLevelType w:val="hybridMultilevel"/>
    <w:tmpl w:val="5EFE973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485A55A7"/>
    <w:multiLevelType w:val="hybridMultilevel"/>
    <w:tmpl w:val="801C3C64"/>
    <w:lvl w:ilvl="0" w:tplc="42DEA720">
      <w:start w:val="1"/>
      <w:numFmt w:val="decimal"/>
      <w:lvlText w:val="%1."/>
      <w:lvlJc w:val="left"/>
      <w:pPr>
        <w:ind w:left="176" w:hanging="564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1" w:tplc="0D70D236">
      <w:start w:val="1"/>
      <w:numFmt w:val="bullet"/>
      <w:lvlText w:val="•"/>
      <w:lvlJc w:val="left"/>
      <w:pPr>
        <w:ind w:left="979" w:hanging="564"/>
      </w:pPr>
      <w:rPr>
        <w:rFonts w:hint="default"/>
      </w:rPr>
    </w:lvl>
    <w:lvl w:ilvl="2" w:tplc="F1A8483C">
      <w:start w:val="1"/>
      <w:numFmt w:val="bullet"/>
      <w:lvlText w:val="•"/>
      <w:lvlJc w:val="left"/>
      <w:pPr>
        <w:ind w:left="1782" w:hanging="564"/>
      </w:pPr>
      <w:rPr>
        <w:rFonts w:hint="default"/>
      </w:rPr>
    </w:lvl>
    <w:lvl w:ilvl="3" w:tplc="A6860CA8">
      <w:start w:val="1"/>
      <w:numFmt w:val="bullet"/>
      <w:lvlText w:val="•"/>
      <w:lvlJc w:val="left"/>
      <w:pPr>
        <w:ind w:left="2584" w:hanging="564"/>
      </w:pPr>
      <w:rPr>
        <w:rFonts w:hint="default"/>
      </w:rPr>
    </w:lvl>
    <w:lvl w:ilvl="4" w:tplc="FC6A0FC2">
      <w:start w:val="1"/>
      <w:numFmt w:val="bullet"/>
      <w:lvlText w:val="•"/>
      <w:lvlJc w:val="left"/>
      <w:pPr>
        <w:ind w:left="3387" w:hanging="564"/>
      </w:pPr>
      <w:rPr>
        <w:rFonts w:hint="default"/>
      </w:rPr>
    </w:lvl>
    <w:lvl w:ilvl="5" w:tplc="F4BEAD58">
      <w:start w:val="1"/>
      <w:numFmt w:val="bullet"/>
      <w:lvlText w:val="•"/>
      <w:lvlJc w:val="left"/>
      <w:pPr>
        <w:ind w:left="4190" w:hanging="564"/>
      </w:pPr>
      <w:rPr>
        <w:rFonts w:hint="default"/>
      </w:rPr>
    </w:lvl>
    <w:lvl w:ilvl="6" w:tplc="B0449BB4">
      <w:start w:val="1"/>
      <w:numFmt w:val="bullet"/>
      <w:lvlText w:val="•"/>
      <w:lvlJc w:val="left"/>
      <w:pPr>
        <w:ind w:left="4992" w:hanging="564"/>
      </w:pPr>
      <w:rPr>
        <w:rFonts w:hint="default"/>
      </w:rPr>
    </w:lvl>
    <w:lvl w:ilvl="7" w:tplc="ADCE43EC">
      <w:start w:val="1"/>
      <w:numFmt w:val="bullet"/>
      <w:lvlText w:val="•"/>
      <w:lvlJc w:val="left"/>
      <w:pPr>
        <w:ind w:left="5795" w:hanging="564"/>
      </w:pPr>
      <w:rPr>
        <w:rFonts w:hint="default"/>
      </w:rPr>
    </w:lvl>
    <w:lvl w:ilvl="8" w:tplc="01EC23C8">
      <w:start w:val="1"/>
      <w:numFmt w:val="bullet"/>
      <w:lvlText w:val="•"/>
      <w:lvlJc w:val="left"/>
      <w:pPr>
        <w:ind w:left="6598" w:hanging="564"/>
      </w:pPr>
      <w:rPr>
        <w:rFonts w:hint="default"/>
      </w:rPr>
    </w:lvl>
  </w:abstractNum>
  <w:abstractNum w:abstractNumId="7">
    <w:nsid w:val="50372202"/>
    <w:multiLevelType w:val="hybridMultilevel"/>
    <w:tmpl w:val="AF34E1B8"/>
    <w:lvl w:ilvl="0" w:tplc="DA98919A">
      <w:start w:val="1"/>
      <w:numFmt w:val="bullet"/>
      <w:lvlText w:val="-"/>
      <w:lvlJc w:val="left"/>
      <w:pPr>
        <w:ind w:left="102" w:hanging="216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6002C140">
      <w:start w:val="1"/>
      <w:numFmt w:val="bullet"/>
      <w:lvlText w:val="•"/>
      <w:lvlJc w:val="left"/>
      <w:pPr>
        <w:ind w:left="442" w:hanging="216"/>
      </w:pPr>
      <w:rPr>
        <w:rFonts w:hint="default"/>
      </w:rPr>
    </w:lvl>
    <w:lvl w:ilvl="2" w:tplc="499A2C50">
      <w:start w:val="1"/>
      <w:numFmt w:val="bullet"/>
      <w:lvlText w:val="•"/>
      <w:lvlJc w:val="left"/>
      <w:pPr>
        <w:ind w:left="783" w:hanging="216"/>
      </w:pPr>
      <w:rPr>
        <w:rFonts w:hint="default"/>
      </w:rPr>
    </w:lvl>
    <w:lvl w:ilvl="3" w:tplc="5024E99C">
      <w:start w:val="1"/>
      <w:numFmt w:val="bullet"/>
      <w:lvlText w:val="•"/>
      <w:lvlJc w:val="left"/>
      <w:pPr>
        <w:ind w:left="1124" w:hanging="216"/>
      </w:pPr>
      <w:rPr>
        <w:rFonts w:hint="default"/>
      </w:rPr>
    </w:lvl>
    <w:lvl w:ilvl="4" w:tplc="C47C8428">
      <w:start w:val="1"/>
      <w:numFmt w:val="bullet"/>
      <w:lvlText w:val="•"/>
      <w:lvlJc w:val="left"/>
      <w:pPr>
        <w:ind w:left="1465" w:hanging="216"/>
      </w:pPr>
      <w:rPr>
        <w:rFonts w:hint="default"/>
      </w:rPr>
    </w:lvl>
    <w:lvl w:ilvl="5" w:tplc="83140684">
      <w:start w:val="1"/>
      <w:numFmt w:val="bullet"/>
      <w:lvlText w:val="•"/>
      <w:lvlJc w:val="left"/>
      <w:pPr>
        <w:ind w:left="1805" w:hanging="216"/>
      </w:pPr>
      <w:rPr>
        <w:rFonts w:hint="default"/>
      </w:rPr>
    </w:lvl>
    <w:lvl w:ilvl="6" w:tplc="45867ED2">
      <w:start w:val="1"/>
      <w:numFmt w:val="bullet"/>
      <w:lvlText w:val="•"/>
      <w:lvlJc w:val="left"/>
      <w:pPr>
        <w:ind w:left="2146" w:hanging="216"/>
      </w:pPr>
      <w:rPr>
        <w:rFonts w:hint="default"/>
      </w:rPr>
    </w:lvl>
    <w:lvl w:ilvl="7" w:tplc="AA76FEFC">
      <w:start w:val="1"/>
      <w:numFmt w:val="bullet"/>
      <w:lvlText w:val="•"/>
      <w:lvlJc w:val="left"/>
      <w:pPr>
        <w:ind w:left="2487" w:hanging="216"/>
      </w:pPr>
      <w:rPr>
        <w:rFonts w:hint="default"/>
      </w:rPr>
    </w:lvl>
    <w:lvl w:ilvl="8" w:tplc="8DD6ED72">
      <w:start w:val="1"/>
      <w:numFmt w:val="bullet"/>
      <w:lvlText w:val="•"/>
      <w:lvlJc w:val="left"/>
      <w:pPr>
        <w:ind w:left="2827" w:hanging="216"/>
      </w:pPr>
      <w:rPr>
        <w:rFonts w:hint="default"/>
      </w:rPr>
    </w:lvl>
  </w:abstractNum>
  <w:abstractNum w:abstractNumId="8">
    <w:nsid w:val="727A12FB"/>
    <w:multiLevelType w:val="multilevel"/>
    <w:tmpl w:val="B9C8D13E"/>
    <w:lvl w:ilvl="0">
      <w:start w:val="1"/>
      <w:numFmt w:val="bullet"/>
      <w:lvlText w:val="-"/>
      <w:lvlJc w:val="left"/>
      <w:rPr>
        <w:rFonts w:ascii="Arial" w:eastAsia="Times New Roman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4A3"/>
    <w:rsid w:val="00207DAE"/>
    <w:rsid w:val="002C7702"/>
    <w:rsid w:val="00387358"/>
    <w:rsid w:val="004E6235"/>
    <w:rsid w:val="00521721"/>
    <w:rsid w:val="005E1164"/>
    <w:rsid w:val="00632C7E"/>
    <w:rsid w:val="00782F17"/>
    <w:rsid w:val="007F585A"/>
    <w:rsid w:val="008B4EFD"/>
    <w:rsid w:val="009073EF"/>
    <w:rsid w:val="00955FA6"/>
    <w:rsid w:val="0098002A"/>
    <w:rsid w:val="009A044C"/>
    <w:rsid w:val="00A52305"/>
    <w:rsid w:val="00A7675A"/>
    <w:rsid w:val="00AF32CF"/>
    <w:rsid w:val="00D369B0"/>
    <w:rsid w:val="00D52EED"/>
    <w:rsid w:val="00D67F5A"/>
    <w:rsid w:val="00DC0B0F"/>
    <w:rsid w:val="00DE1241"/>
    <w:rsid w:val="00E544A3"/>
    <w:rsid w:val="00F42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DAE"/>
  </w:style>
  <w:style w:type="paragraph" w:styleId="1">
    <w:name w:val="heading 1"/>
    <w:basedOn w:val="a"/>
    <w:next w:val="a"/>
    <w:link w:val="10"/>
    <w:uiPriority w:val="9"/>
    <w:qFormat/>
    <w:rsid w:val="00632C7E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544A3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E544A3"/>
    <w:rPr>
      <w:rFonts w:ascii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uiPriority w:val="99"/>
    <w:rsid w:val="00E544A3"/>
    <w:pPr>
      <w:widowControl w:val="0"/>
      <w:spacing w:after="330" w:line="240" w:lineRule="auto"/>
      <w:jc w:val="center"/>
    </w:pPr>
    <w:rPr>
      <w:rFonts w:ascii="Times New Roman" w:hAnsi="Times New Roman" w:cs="Times New Roman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E544A3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styleId="a3">
    <w:name w:val="Emphasis"/>
    <w:qFormat/>
    <w:rsid w:val="00E544A3"/>
    <w:rPr>
      <w:rFonts w:cs="Times New Roman"/>
      <w:i/>
    </w:rPr>
  </w:style>
  <w:style w:type="character" w:customStyle="1" w:styleId="apple-converted-space">
    <w:name w:val="apple-converted-space"/>
    <w:rsid w:val="00E544A3"/>
  </w:style>
  <w:style w:type="paragraph" w:customStyle="1" w:styleId="Style22">
    <w:name w:val="Style22"/>
    <w:basedOn w:val="a"/>
    <w:uiPriority w:val="99"/>
    <w:rsid w:val="00E544A3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2">
    <w:name w:val="Font Style102"/>
    <w:uiPriority w:val="99"/>
    <w:rsid w:val="00E544A3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D369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Другое_"/>
    <w:basedOn w:val="a0"/>
    <w:link w:val="a6"/>
    <w:uiPriority w:val="99"/>
    <w:rsid w:val="008B4EFD"/>
    <w:rPr>
      <w:rFonts w:ascii="Times New Roman" w:eastAsia="Times New Roman" w:hAnsi="Times New Roman" w:cs="Times New Roman"/>
      <w:sz w:val="20"/>
      <w:szCs w:val="20"/>
    </w:rPr>
  </w:style>
  <w:style w:type="paragraph" w:customStyle="1" w:styleId="a6">
    <w:name w:val="Другое"/>
    <w:basedOn w:val="a"/>
    <w:link w:val="a5"/>
    <w:uiPriority w:val="99"/>
    <w:rsid w:val="008B4EF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aliases w:val="Содержание. 2 уровень"/>
    <w:basedOn w:val="a"/>
    <w:link w:val="a8"/>
    <w:uiPriority w:val="1"/>
    <w:qFormat/>
    <w:rsid w:val="008B4EFD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8">
    <w:name w:val="Абзац списка Знак"/>
    <w:aliases w:val="Содержание. 2 уровень Знак"/>
    <w:link w:val="a7"/>
    <w:uiPriority w:val="1"/>
    <w:qFormat/>
    <w:locked/>
    <w:rsid w:val="008B4EF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List"/>
    <w:basedOn w:val="a"/>
    <w:uiPriority w:val="99"/>
    <w:rsid w:val="008B4EFD"/>
    <w:pPr>
      <w:ind w:left="283" w:hanging="283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F42C3D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F42C3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32C7E"/>
    <w:rPr>
      <w:rFonts w:ascii="Times New Roman" w:hAnsi="Times New Roman"/>
      <w:b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63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32C7E"/>
  </w:style>
  <w:style w:type="paragraph" w:styleId="ac">
    <w:name w:val="footer"/>
    <w:basedOn w:val="a"/>
    <w:link w:val="ad"/>
    <w:uiPriority w:val="99"/>
    <w:unhideWhenUsed/>
    <w:rsid w:val="0063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2C7E"/>
  </w:style>
  <w:style w:type="paragraph" w:styleId="ae">
    <w:name w:val="TOC Heading"/>
    <w:basedOn w:val="1"/>
    <w:next w:val="a"/>
    <w:uiPriority w:val="39"/>
    <w:semiHidden/>
    <w:unhideWhenUsed/>
    <w:qFormat/>
    <w:rsid w:val="00632C7E"/>
    <w:pPr>
      <w:keepNext/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32C7E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2C7E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632C7E"/>
    <w:rPr>
      <w:color w:val="0000FF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632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32C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pandia.ru/text/category/domofon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andia.ru/text/category/montazhnie_rabot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ndia.ru/text/category/pozharnaya_bezopasnostmz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andia.ru/text/category/vodoprovod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ventilyatciy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87A3D-D084-4146-9B30-BBF0A5717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3993</Words>
  <Characters>22765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Superadm</cp:lastModifiedBy>
  <cp:revision>7</cp:revision>
  <dcterms:created xsi:type="dcterms:W3CDTF">2021-11-01T19:29:00Z</dcterms:created>
  <dcterms:modified xsi:type="dcterms:W3CDTF">2022-12-09T12:48:00Z</dcterms:modified>
</cp:coreProperties>
</file>